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35A96" w14:textId="26D8E89A" w:rsidR="2C070D6C" w:rsidRDefault="2C070D6C" w:rsidP="2C070D6C">
      <w:pPr>
        <w:pStyle w:val="Title"/>
        <w:pBdr>
          <w:bottom w:val="single" w:sz="8" w:space="4" w:color="4F81BD"/>
        </w:pBdr>
        <w:jc w:val="center"/>
      </w:pPr>
      <w:r w:rsidRPr="2C070D6C">
        <w:rPr>
          <w:sz w:val="48"/>
          <w:szCs w:val="48"/>
        </w:rPr>
        <w:t>Post-Emergency Action Plan (EAP) Debrief Guide</w:t>
      </w:r>
    </w:p>
    <w:p w14:paraId="61D28806" w14:textId="51A1BA09" w:rsidR="2C070D6C" w:rsidRDefault="2C070D6C" w:rsidP="2C070D6C">
      <w:pPr>
        <w:jc w:val="center"/>
        <w:rPr>
          <w:i/>
          <w:iCs/>
          <w:sz w:val="28"/>
          <w:szCs w:val="28"/>
        </w:rPr>
      </w:pPr>
      <w:r w:rsidRPr="2C070D6C">
        <w:rPr>
          <w:i/>
          <w:iCs/>
          <w:sz w:val="28"/>
          <w:szCs w:val="28"/>
        </w:rPr>
        <w:t>Professional Sports</w:t>
      </w:r>
    </w:p>
    <w:p w14:paraId="0E55E446" w14:textId="361ACF4C" w:rsidR="2C070D6C" w:rsidRDefault="2C070D6C" w:rsidP="2C070D6C">
      <w:pPr>
        <w:pStyle w:val="Heading1"/>
      </w:pPr>
      <w:r w:rsidRPr="2C070D6C">
        <w:rPr>
          <w:rStyle w:val="Heading1Char"/>
          <w:b/>
          <w:bCs/>
        </w:rPr>
        <w:t>Purpose:</w:t>
      </w:r>
      <w:r w:rsidRPr="2C070D6C">
        <w:rPr>
          <w:rStyle w:val="Heading1Char"/>
        </w:rPr>
        <w:t xml:space="preserve"> </w:t>
      </w:r>
      <w:r w:rsidRPr="2C070D6C">
        <w:rPr>
          <w:rFonts w:ascii="Calibri" w:eastAsia="Calibri" w:hAnsi="Calibri" w:cs="Calibri"/>
          <w:b w:val="0"/>
          <w:bCs w:val="0"/>
          <w:color w:val="000000" w:themeColor="text1"/>
          <w:sz w:val="22"/>
          <w:szCs w:val="22"/>
        </w:rPr>
        <w:t>This guide facilitates a structured debrief following an emergency situation and activation of the EAP. The goal is to assess the coordination and effectiveness of the EAP, identify areas for improvement, and ensure team readiness for future incidents.</w:t>
      </w:r>
    </w:p>
    <w:p w14:paraId="714885BE" w14:textId="3D82B0AA" w:rsidR="2C070D6C" w:rsidRPr="00A32570" w:rsidRDefault="2C070D6C" w:rsidP="2C070D6C">
      <w:pPr>
        <w:pStyle w:val="Heading1"/>
      </w:pPr>
      <w:r w:rsidRPr="2C070D6C">
        <w:t>Post-EAP Debrief Questions:</w:t>
      </w:r>
    </w:p>
    <w:p w14:paraId="2B7D5B41" w14:textId="2F63ACAE"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What aspects of the EAP went well and were executed effectively, and what factors contributed to that success?</w:t>
      </w:r>
    </w:p>
    <w:p w14:paraId="02442518" w14:textId="53106AD6"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What aspects of the EAP and emergency response could be improved?</w:t>
      </w:r>
    </w:p>
    <w:p w14:paraId="13BC8B00" w14:textId="4C5958C5"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Were there any unexpected challenges or barriers encountered during the emergency response?</w:t>
      </w:r>
    </w:p>
    <w:p w14:paraId="2E58DC9A" w14:textId="6B65F7F0" w:rsidR="2C070D6C" w:rsidRDefault="2C070D6C" w:rsidP="2C070D6C">
      <w:pPr>
        <w:pStyle w:val="ListParagraph"/>
        <w:numPr>
          <w:ilvl w:val="1"/>
          <w:numId w:val="1"/>
        </w:numPr>
      </w:pPr>
      <w:r w:rsidRPr="2C070D6C">
        <w:t>If so, how were they managed?</w:t>
      </w:r>
    </w:p>
    <w:p w14:paraId="231EEF81" w14:textId="75C05DDE"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Did all personnel involved understand their roles and responsibilities?</w:t>
      </w:r>
    </w:p>
    <w:p w14:paraId="06A2231C" w14:textId="132DC9CF" w:rsidR="2C070D6C" w:rsidRDefault="2C070D6C" w:rsidP="2C070D6C">
      <w:pPr>
        <w:pStyle w:val="ListParagraph"/>
        <w:numPr>
          <w:ilvl w:val="1"/>
          <w:numId w:val="1"/>
        </w:numPr>
      </w:pPr>
      <w:r w:rsidRPr="2C070D6C">
        <w:t>Were there any areas of confusion or miscommunication?</w:t>
      </w:r>
    </w:p>
    <w:p w14:paraId="02288F6C" w14:textId="60DE9B27"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How well did the coordination between medical personnel (athletic trainers, team physicians, paramedics, etc.) and venue security/staff function?</w:t>
      </w:r>
    </w:p>
    <w:p w14:paraId="44BEF103" w14:textId="2544418F" w:rsidR="2C070D6C" w:rsidRDefault="2C070D6C" w:rsidP="2C070D6C">
      <w:pPr>
        <w:pStyle w:val="ListParagraph"/>
        <w:numPr>
          <w:ilvl w:val="1"/>
          <w:numId w:val="1"/>
        </w:numPr>
      </w:pPr>
      <w:r w:rsidRPr="2C070D6C">
        <w:t>Were there any gaps in communication or teamwork</w:t>
      </w:r>
    </w:p>
    <w:p w14:paraId="53180C42" w14:textId="2F469201"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Were all necessary emergency equipment and supplies available, accessible, and functional?</w:t>
      </w:r>
    </w:p>
    <w:p w14:paraId="16D850C7" w14:textId="79B0A585" w:rsidR="2C070D6C" w:rsidRDefault="2C070D6C" w:rsidP="2C070D6C">
      <w:pPr>
        <w:pStyle w:val="ListParagraph"/>
        <w:numPr>
          <w:ilvl w:val="1"/>
          <w:numId w:val="1"/>
        </w:numPr>
      </w:pPr>
      <w:r w:rsidRPr="2C070D6C">
        <w:t>If not, what needs to be improved?</w:t>
      </w:r>
    </w:p>
    <w:p w14:paraId="02F3147D" w14:textId="0D7DD5AC"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How did the emergency response impact athletes, coaches, and staff in terms of emotional and psychological well-being?</w:t>
      </w:r>
    </w:p>
    <w:p w14:paraId="4E5FAC62" w14:textId="2A598A09" w:rsidR="2C070D6C" w:rsidRDefault="2C070D6C" w:rsidP="2C070D6C">
      <w:pPr>
        <w:pStyle w:val="ListParagraph"/>
        <w:numPr>
          <w:ilvl w:val="1"/>
          <w:numId w:val="1"/>
        </w:numPr>
        <w:rPr>
          <w:rFonts w:eastAsia="Calibri" w:cs="Calibri"/>
          <w:color w:val="000000" w:themeColor="text1"/>
        </w:rPr>
      </w:pPr>
      <w:r w:rsidRPr="2C070D6C">
        <w:rPr>
          <w:rFonts w:eastAsia="Calibri" w:cs="Calibri"/>
          <w:color w:val="000000" w:themeColor="text1"/>
        </w:rPr>
        <w:t>Were appropriate support resources available?</w:t>
      </w:r>
    </w:p>
    <w:p w14:paraId="2832534C" w14:textId="6CAECE0E"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If this incident were to happen again, what changes or improvements should be made to the EAP, training protocols, or facility setup?</w:t>
      </w:r>
    </w:p>
    <w:p w14:paraId="721DFFEC" w14:textId="4E31A0E1" w:rsidR="2C070D6C" w:rsidRDefault="2C070D6C" w:rsidP="2C070D6C">
      <w:pPr>
        <w:pStyle w:val="ListParagraph"/>
        <w:numPr>
          <w:ilvl w:val="0"/>
          <w:numId w:val="1"/>
        </w:numPr>
        <w:rPr>
          <w:rFonts w:eastAsia="Calibri" w:cs="Calibri"/>
          <w:color w:val="000000" w:themeColor="text1"/>
        </w:rPr>
      </w:pPr>
      <w:r w:rsidRPr="2C070D6C">
        <w:rPr>
          <w:rFonts w:eastAsia="Calibri" w:cs="Calibri"/>
          <w:color w:val="000000" w:themeColor="text1"/>
        </w:rPr>
        <w:t>What immediate follow-up actions are needed to ensure continued preparedness and improve future responses?</w:t>
      </w:r>
    </w:p>
    <w:p w14:paraId="36240870" w14:textId="57C0FC93" w:rsidR="2C070D6C" w:rsidRDefault="2C070D6C" w:rsidP="2C070D6C"/>
    <w:p w14:paraId="77DA0D63" w14:textId="60AB35BA" w:rsidR="2C070D6C" w:rsidRDefault="2C070D6C" w:rsidP="2C070D6C">
      <w:pPr>
        <w:ind w:left="1440"/>
      </w:pPr>
    </w:p>
    <w:p w14:paraId="4D168F91" w14:textId="7599A5BE" w:rsidR="2C070D6C" w:rsidRDefault="2C070D6C" w:rsidP="2C070D6C"/>
    <w:p w14:paraId="5DAB6C7B" w14:textId="77777777" w:rsidR="00E46E65" w:rsidRDefault="00E46E65" w:rsidP="00E46E65">
      <w:pPr>
        <w:pStyle w:val="ListBullet"/>
        <w:numPr>
          <w:ilvl w:val="0"/>
          <w:numId w:val="0"/>
        </w:numPr>
        <w:ind w:left="360" w:hanging="360"/>
      </w:pPr>
    </w:p>
    <w:sectPr w:rsidR="00E46E65" w:rsidSect="00E46E6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322711"/>
    <w:multiLevelType w:val="hybridMultilevel"/>
    <w:tmpl w:val="6BB2FEAE"/>
    <w:lvl w:ilvl="0" w:tplc="EEF6062E">
      <w:start w:val="1"/>
      <w:numFmt w:val="decimal"/>
      <w:lvlText w:val="%1."/>
      <w:lvlJc w:val="left"/>
      <w:pPr>
        <w:ind w:left="720" w:hanging="360"/>
      </w:pPr>
    </w:lvl>
    <w:lvl w:ilvl="1" w:tplc="87DA1CC4">
      <w:start w:val="1"/>
      <w:numFmt w:val="lowerLetter"/>
      <w:lvlText w:val="%2."/>
      <w:lvlJc w:val="left"/>
      <w:pPr>
        <w:ind w:left="1440" w:hanging="360"/>
      </w:pPr>
    </w:lvl>
    <w:lvl w:ilvl="2" w:tplc="E51288BC">
      <w:start w:val="1"/>
      <w:numFmt w:val="lowerRoman"/>
      <w:lvlText w:val="%3."/>
      <w:lvlJc w:val="right"/>
      <w:pPr>
        <w:ind w:left="2160" w:hanging="180"/>
      </w:pPr>
    </w:lvl>
    <w:lvl w:ilvl="3" w:tplc="0E12468E">
      <w:start w:val="1"/>
      <w:numFmt w:val="decimal"/>
      <w:lvlText w:val="%4."/>
      <w:lvlJc w:val="left"/>
      <w:pPr>
        <w:ind w:left="2880" w:hanging="360"/>
      </w:pPr>
    </w:lvl>
    <w:lvl w:ilvl="4" w:tplc="0C30FAC2">
      <w:start w:val="1"/>
      <w:numFmt w:val="lowerLetter"/>
      <w:lvlText w:val="%5."/>
      <w:lvlJc w:val="left"/>
      <w:pPr>
        <w:ind w:left="3600" w:hanging="360"/>
      </w:pPr>
    </w:lvl>
    <w:lvl w:ilvl="5" w:tplc="65C49010">
      <w:start w:val="1"/>
      <w:numFmt w:val="lowerRoman"/>
      <w:lvlText w:val="%6."/>
      <w:lvlJc w:val="right"/>
      <w:pPr>
        <w:ind w:left="4320" w:hanging="180"/>
      </w:pPr>
    </w:lvl>
    <w:lvl w:ilvl="6" w:tplc="5D10AD76">
      <w:start w:val="1"/>
      <w:numFmt w:val="decimal"/>
      <w:lvlText w:val="%7."/>
      <w:lvlJc w:val="left"/>
      <w:pPr>
        <w:ind w:left="5040" w:hanging="360"/>
      </w:pPr>
    </w:lvl>
    <w:lvl w:ilvl="7" w:tplc="0BE26144">
      <w:start w:val="1"/>
      <w:numFmt w:val="lowerLetter"/>
      <w:lvlText w:val="%8."/>
      <w:lvlJc w:val="left"/>
      <w:pPr>
        <w:ind w:left="5760" w:hanging="360"/>
      </w:pPr>
    </w:lvl>
    <w:lvl w:ilvl="8" w:tplc="E758C02C">
      <w:start w:val="1"/>
      <w:numFmt w:val="lowerRoman"/>
      <w:lvlText w:val="%9."/>
      <w:lvlJc w:val="right"/>
      <w:pPr>
        <w:ind w:left="6480" w:hanging="180"/>
      </w:pPr>
    </w:lvl>
  </w:abstractNum>
  <w:abstractNum w:abstractNumId="11" w15:restartNumberingAfterBreak="0">
    <w:nsid w:val="6707D418"/>
    <w:multiLevelType w:val="hybridMultilevel"/>
    <w:tmpl w:val="44B2DB5E"/>
    <w:lvl w:ilvl="0" w:tplc="22744280">
      <w:start w:val="1"/>
      <w:numFmt w:val="bullet"/>
      <w:lvlText w:val=""/>
      <w:lvlJc w:val="left"/>
      <w:pPr>
        <w:ind w:left="720" w:hanging="360"/>
      </w:pPr>
      <w:rPr>
        <w:rFonts w:ascii="Symbol" w:hAnsi="Symbol" w:hint="default"/>
      </w:rPr>
    </w:lvl>
    <w:lvl w:ilvl="1" w:tplc="95320DA4">
      <w:start w:val="1"/>
      <w:numFmt w:val="bullet"/>
      <w:lvlText w:val="o"/>
      <w:lvlJc w:val="left"/>
      <w:pPr>
        <w:ind w:left="1440" w:hanging="360"/>
      </w:pPr>
      <w:rPr>
        <w:rFonts w:ascii="Courier New" w:hAnsi="Courier New" w:hint="default"/>
      </w:rPr>
    </w:lvl>
    <w:lvl w:ilvl="2" w:tplc="93209F3E">
      <w:start w:val="1"/>
      <w:numFmt w:val="bullet"/>
      <w:lvlText w:val=""/>
      <w:lvlJc w:val="left"/>
      <w:pPr>
        <w:ind w:left="2160" w:hanging="360"/>
      </w:pPr>
      <w:rPr>
        <w:rFonts w:ascii="Wingdings" w:hAnsi="Wingdings" w:hint="default"/>
      </w:rPr>
    </w:lvl>
    <w:lvl w:ilvl="3" w:tplc="93825746">
      <w:start w:val="1"/>
      <w:numFmt w:val="bullet"/>
      <w:lvlText w:val=""/>
      <w:lvlJc w:val="left"/>
      <w:pPr>
        <w:ind w:left="2880" w:hanging="360"/>
      </w:pPr>
      <w:rPr>
        <w:rFonts w:ascii="Symbol" w:hAnsi="Symbol" w:hint="default"/>
      </w:rPr>
    </w:lvl>
    <w:lvl w:ilvl="4" w:tplc="7666B334">
      <w:start w:val="1"/>
      <w:numFmt w:val="bullet"/>
      <w:lvlText w:val="o"/>
      <w:lvlJc w:val="left"/>
      <w:pPr>
        <w:ind w:left="3600" w:hanging="360"/>
      </w:pPr>
      <w:rPr>
        <w:rFonts w:ascii="Courier New" w:hAnsi="Courier New" w:hint="default"/>
      </w:rPr>
    </w:lvl>
    <w:lvl w:ilvl="5" w:tplc="6B923078">
      <w:start w:val="1"/>
      <w:numFmt w:val="bullet"/>
      <w:lvlText w:val=""/>
      <w:lvlJc w:val="left"/>
      <w:pPr>
        <w:ind w:left="4320" w:hanging="360"/>
      </w:pPr>
      <w:rPr>
        <w:rFonts w:ascii="Wingdings" w:hAnsi="Wingdings" w:hint="default"/>
      </w:rPr>
    </w:lvl>
    <w:lvl w:ilvl="6" w:tplc="E5EC1528">
      <w:start w:val="1"/>
      <w:numFmt w:val="bullet"/>
      <w:lvlText w:val=""/>
      <w:lvlJc w:val="left"/>
      <w:pPr>
        <w:ind w:left="5040" w:hanging="360"/>
      </w:pPr>
      <w:rPr>
        <w:rFonts w:ascii="Symbol" w:hAnsi="Symbol" w:hint="default"/>
      </w:rPr>
    </w:lvl>
    <w:lvl w:ilvl="7" w:tplc="00E49542">
      <w:start w:val="1"/>
      <w:numFmt w:val="bullet"/>
      <w:lvlText w:val="o"/>
      <w:lvlJc w:val="left"/>
      <w:pPr>
        <w:ind w:left="5760" w:hanging="360"/>
      </w:pPr>
      <w:rPr>
        <w:rFonts w:ascii="Courier New" w:hAnsi="Courier New" w:hint="default"/>
      </w:rPr>
    </w:lvl>
    <w:lvl w:ilvl="8" w:tplc="8F6EFB42">
      <w:start w:val="1"/>
      <w:numFmt w:val="bullet"/>
      <w:lvlText w:val=""/>
      <w:lvlJc w:val="left"/>
      <w:pPr>
        <w:ind w:left="6480" w:hanging="360"/>
      </w:pPr>
      <w:rPr>
        <w:rFonts w:ascii="Wingdings" w:hAnsi="Wingdings" w:hint="default"/>
      </w:rPr>
    </w:lvl>
  </w:abstractNum>
  <w:num w:numId="1" w16cid:durableId="1054625298">
    <w:abstractNumId w:val="10"/>
  </w:num>
  <w:num w:numId="2" w16cid:durableId="1007943695">
    <w:abstractNumId w:val="11"/>
  </w:num>
  <w:num w:numId="3" w16cid:durableId="574437752">
    <w:abstractNumId w:val="8"/>
  </w:num>
  <w:num w:numId="4" w16cid:durableId="1782795907">
    <w:abstractNumId w:val="6"/>
  </w:num>
  <w:num w:numId="5" w16cid:durableId="943339445">
    <w:abstractNumId w:val="5"/>
  </w:num>
  <w:num w:numId="6" w16cid:durableId="1331255698">
    <w:abstractNumId w:val="4"/>
  </w:num>
  <w:num w:numId="7" w16cid:durableId="435172288">
    <w:abstractNumId w:val="7"/>
  </w:num>
  <w:num w:numId="8" w16cid:durableId="61148869">
    <w:abstractNumId w:val="3"/>
  </w:num>
  <w:num w:numId="9" w16cid:durableId="1338574468">
    <w:abstractNumId w:val="2"/>
  </w:num>
  <w:num w:numId="10" w16cid:durableId="2016490435">
    <w:abstractNumId w:val="1"/>
  </w:num>
  <w:num w:numId="11" w16cid:durableId="115369094">
    <w:abstractNumId w:val="0"/>
  </w:num>
  <w:num w:numId="12" w16cid:durableId="40095377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690A"/>
    <w:rsid w:val="0015074B"/>
    <w:rsid w:val="00176CE3"/>
    <w:rsid w:val="0029639D"/>
    <w:rsid w:val="00312BC0"/>
    <w:rsid w:val="00326F90"/>
    <w:rsid w:val="00421845"/>
    <w:rsid w:val="00762542"/>
    <w:rsid w:val="00A32570"/>
    <w:rsid w:val="00AA1D8D"/>
    <w:rsid w:val="00B47730"/>
    <w:rsid w:val="00CB0664"/>
    <w:rsid w:val="00DB7C36"/>
    <w:rsid w:val="00E46E65"/>
    <w:rsid w:val="00FC693F"/>
    <w:rsid w:val="2C070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56A56"/>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1289</Characters>
  <Application>Microsoft Office Word</Application>
  <DocSecurity>0</DocSecurity>
  <Lines>10</Lines>
  <Paragraphs>3</Paragraphs>
  <ScaleCrop>false</ScaleCrop>
  <Manager/>
  <Company/>
  <LinksUpToDate>false</LinksUpToDate>
  <CharactersWithSpaces>1511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 E.</cp:lastModifiedBy>
  <cp:revision>3</cp:revision>
  <cp:lastPrinted>2026-09-29T16:54:00Z</cp:lastPrinted>
  <dcterms:created xsi:type="dcterms:W3CDTF">2026-09-29T16:54:00Z</dcterms:created>
  <dcterms:modified xsi:type="dcterms:W3CDTF">2026-09-29T16:54:00Z</dcterms:modified>
  <cp:category/>
</cp:coreProperties>
</file>