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8E4437" w:rsidRDefault="005069A2">
      <w:pPr>
        <w:pStyle w:val="Title"/>
        <w:keepNext w:val="0"/>
        <w:keepLines w:val="0"/>
        <w:pBdr>
          <w:bottom w:val="single" w:sz="8" w:space="4" w:color="4F81BD"/>
        </w:pBdr>
        <w:spacing w:after="160" w:line="301" w:lineRule="auto"/>
        <w:jc w:val="center"/>
        <w:rPr>
          <w:rFonts w:ascii="Calibri" w:eastAsia="Calibri" w:hAnsi="Calibri" w:cs="Calibri"/>
          <w:color w:val="0E2841"/>
          <w:sz w:val="48"/>
          <w:szCs w:val="48"/>
        </w:rPr>
      </w:pPr>
      <w:bookmarkStart w:id="0" w:name="_ofjxgdinml4" w:colFirst="0" w:colLast="0"/>
      <w:bookmarkEnd w:id="0"/>
      <w:r>
        <w:rPr>
          <w:noProof/>
        </w:rPr>
        <w:drawing>
          <wp:anchor distT="0" distB="0" distL="114300" distR="114300" simplePos="0" relativeHeight="251659264" behindDoc="1" locked="0" layoutInCell="1" allowOverlap="1" wp14:anchorId="18DE4E32" wp14:editId="236A8C83">
            <wp:simplePos x="0" y="0"/>
            <wp:positionH relativeFrom="column">
              <wp:posOffset>-48638</wp:posOffset>
            </wp:positionH>
            <wp:positionV relativeFrom="paragraph">
              <wp:posOffset>190</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Calibri" w:eastAsia="Calibri" w:hAnsi="Calibri" w:cs="Calibri"/>
          <w:color w:val="0E2841"/>
          <w:sz w:val="48"/>
          <w:szCs w:val="48"/>
        </w:rPr>
        <w:t>Reviewing, Practicing, Training, and Rehearsing the E</w:t>
      </w:r>
      <w:r w:rsidR="00263921">
        <w:rPr>
          <w:rFonts w:ascii="Calibri" w:eastAsia="Calibri" w:hAnsi="Calibri" w:cs="Calibri"/>
          <w:color w:val="0E2841"/>
          <w:sz w:val="48"/>
          <w:szCs w:val="48"/>
        </w:rPr>
        <w:t>mergency Action Plan</w:t>
      </w:r>
    </w:p>
    <w:p w:rsidR="008E4437" w:rsidRPr="005069A2" w:rsidRDefault="00000000">
      <w:pPr>
        <w:spacing w:line="256" w:lineRule="auto"/>
        <w:jc w:val="both"/>
        <w:rPr>
          <w:rFonts w:ascii="Calibri" w:eastAsia="Calibri" w:hAnsi="Calibri" w:cs="Calibri"/>
          <w:i/>
          <w:color w:val="0E2841"/>
        </w:rPr>
      </w:pPr>
      <w:r w:rsidRPr="005069A2">
        <w:rPr>
          <w:rFonts w:ascii="Calibri" w:eastAsia="Calibri" w:hAnsi="Calibri" w:cs="Calibri"/>
          <w:i/>
          <w:color w:val="0E2841"/>
        </w:rPr>
        <w:t>The purpose of this document is to clearly define the components of Review</w:t>
      </w:r>
      <w:r w:rsidR="007510D8" w:rsidRPr="005069A2">
        <w:rPr>
          <w:rFonts w:ascii="Calibri" w:eastAsia="Calibri" w:hAnsi="Calibri" w:cs="Calibri"/>
          <w:i/>
          <w:color w:val="0E2841"/>
        </w:rPr>
        <w:t>ing</w:t>
      </w:r>
      <w:r w:rsidRPr="005069A2">
        <w:rPr>
          <w:rFonts w:ascii="Calibri" w:eastAsia="Calibri" w:hAnsi="Calibri" w:cs="Calibri"/>
          <w:i/>
          <w:color w:val="0E2841"/>
        </w:rPr>
        <w:t>, Practic</w:t>
      </w:r>
      <w:r w:rsidR="007510D8" w:rsidRPr="005069A2">
        <w:rPr>
          <w:rFonts w:ascii="Calibri" w:eastAsia="Calibri" w:hAnsi="Calibri" w:cs="Calibri"/>
          <w:i/>
          <w:color w:val="0E2841"/>
        </w:rPr>
        <w:t>ing</w:t>
      </w:r>
      <w:r w:rsidRPr="005069A2">
        <w:rPr>
          <w:rFonts w:ascii="Calibri" w:eastAsia="Calibri" w:hAnsi="Calibri" w:cs="Calibri"/>
          <w:i/>
          <w:color w:val="0E2841"/>
        </w:rPr>
        <w:t>, Train</w:t>
      </w:r>
      <w:r w:rsidR="007510D8" w:rsidRPr="005069A2">
        <w:rPr>
          <w:rFonts w:ascii="Calibri" w:eastAsia="Calibri" w:hAnsi="Calibri" w:cs="Calibri"/>
          <w:i/>
          <w:color w:val="0E2841"/>
        </w:rPr>
        <w:t>ing</w:t>
      </w:r>
      <w:r w:rsidRPr="005069A2">
        <w:rPr>
          <w:rFonts w:ascii="Calibri" w:eastAsia="Calibri" w:hAnsi="Calibri" w:cs="Calibri"/>
          <w:i/>
          <w:color w:val="0E2841"/>
        </w:rPr>
        <w:t>, and Rehears</w:t>
      </w:r>
      <w:r w:rsidR="007510D8" w:rsidRPr="005069A2">
        <w:rPr>
          <w:rFonts w:ascii="Calibri" w:eastAsia="Calibri" w:hAnsi="Calibri" w:cs="Calibri"/>
          <w:i/>
          <w:color w:val="0E2841"/>
        </w:rPr>
        <w:t>ing</w:t>
      </w:r>
      <w:r w:rsidRPr="005069A2">
        <w:rPr>
          <w:rFonts w:ascii="Calibri" w:eastAsia="Calibri" w:hAnsi="Calibri" w:cs="Calibri"/>
          <w:i/>
          <w:color w:val="0E2841"/>
        </w:rPr>
        <w:t xml:space="preserve"> within the context of the EAP</w:t>
      </w:r>
      <w:r w:rsidR="007510D8" w:rsidRPr="005069A2">
        <w:rPr>
          <w:rFonts w:ascii="Calibri" w:eastAsia="Calibri" w:hAnsi="Calibri" w:cs="Calibri"/>
          <w:i/>
          <w:color w:val="0E2841"/>
        </w:rPr>
        <w:t xml:space="preserve"> to help </w:t>
      </w:r>
      <w:r w:rsidR="005069A2">
        <w:rPr>
          <w:rFonts w:ascii="Calibri" w:eastAsia="Calibri" w:hAnsi="Calibri" w:cs="Calibri"/>
          <w:i/>
          <w:color w:val="0E2841"/>
        </w:rPr>
        <w:t>reduce</w:t>
      </w:r>
      <w:r w:rsidR="007510D8" w:rsidRPr="005069A2">
        <w:rPr>
          <w:rFonts w:ascii="Calibri" w:eastAsia="Calibri" w:hAnsi="Calibri" w:cs="Calibri"/>
          <w:i/>
          <w:color w:val="0E2841"/>
        </w:rPr>
        <w:t xml:space="preserve"> perceived barriers, such as time and resources. Numerous examples are provided to help </w:t>
      </w:r>
      <w:r w:rsidR="005069A2">
        <w:rPr>
          <w:rFonts w:ascii="Calibri" w:eastAsia="Calibri" w:hAnsi="Calibri" w:cs="Calibri"/>
          <w:i/>
          <w:color w:val="0E2841"/>
        </w:rPr>
        <w:t>ATs</w:t>
      </w:r>
      <w:r w:rsidR="007510D8" w:rsidRPr="005069A2">
        <w:rPr>
          <w:rFonts w:ascii="Calibri" w:eastAsia="Calibri" w:hAnsi="Calibri" w:cs="Calibri"/>
          <w:i/>
          <w:color w:val="0E2841"/>
        </w:rPr>
        <w:t xml:space="preserve"> recognize how each component can be conducted in as little time as a few minutes, or a more extensive and planned time frame of a few hours. </w:t>
      </w:r>
      <w:r w:rsidRPr="005069A2">
        <w:rPr>
          <w:rFonts w:ascii="Calibri" w:eastAsia="Calibri" w:hAnsi="Calibri" w:cs="Calibri"/>
          <w:i/>
          <w:color w:val="0E2841"/>
        </w:rPr>
        <w:t xml:space="preserve">This resource seeks to eliminate to support </w:t>
      </w:r>
      <w:r w:rsidR="005069A2">
        <w:rPr>
          <w:rFonts w:ascii="Calibri" w:eastAsia="Calibri" w:hAnsi="Calibri" w:cs="Calibri"/>
          <w:i/>
          <w:color w:val="0E2841"/>
        </w:rPr>
        <w:t>ATs</w:t>
      </w:r>
      <w:r w:rsidRPr="005069A2">
        <w:rPr>
          <w:rFonts w:ascii="Calibri" w:eastAsia="Calibri" w:hAnsi="Calibri" w:cs="Calibri"/>
          <w:i/>
          <w:color w:val="0E2841"/>
        </w:rPr>
        <w:t xml:space="preserve"> in fostering a culture of preparedness, ensuring the effective execution of the EAP, and enhancing the overall safety and well-being of </w:t>
      </w:r>
      <w:r w:rsidR="007510D8" w:rsidRPr="005069A2">
        <w:rPr>
          <w:rFonts w:ascii="Calibri" w:eastAsia="Calibri" w:hAnsi="Calibri" w:cs="Calibri"/>
          <w:i/>
          <w:color w:val="0E2841"/>
        </w:rPr>
        <w:t>student-</w:t>
      </w:r>
      <w:r w:rsidRPr="005069A2">
        <w:rPr>
          <w:rFonts w:ascii="Calibri" w:eastAsia="Calibri" w:hAnsi="Calibri" w:cs="Calibri"/>
          <w:i/>
          <w:color w:val="0E2841"/>
        </w:rPr>
        <w:t>athletes.</w:t>
      </w:r>
    </w:p>
    <w:p w:rsidR="008E4437" w:rsidRDefault="008E4437">
      <w:pPr>
        <w:spacing w:line="256" w:lineRule="auto"/>
        <w:jc w:val="both"/>
        <w:rPr>
          <w:rFonts w:ascii="Calibri" w:eastAsia="Calibri" w:hAnsi="Calibri" w:cs="Calibri"/>
          <w:i/>
          <w:color w:val="0E2841"/>
          <w:sz w:val="28"/>
          <w:szCs w:val="28"/>
        </w:rPr>
      </w:pPr>
    </w:p>
    <w:p w:rsidR="008E4437" w:rsidRDefault="00000000">
      <w:pPr>
        <w:widowControl w:val="0"/>
        <w:spacing w:line="216" w:lineRule="auto"/>
        <w:rPr>
          <w:rFonts w:ascii="Calibri" w:eastAsia="Calibri" w:hAnsi="Calibri" w:cs="Calibri"/>
          <w:b/>
          <w:color w:val="4F81BD"/>
          <w:sz w:val="28"/>
          <w:szCs w:val="28"/>
        </w:rPr>
      </w:pPr>
      <w:r>
        <w:rPr>
          <w:rFonts w:ascii="Calibri" w:eastAsia="Calibri" w:hAnsi="Calibri" w:cs="Calibri"/>
          <w:b/>
          <w:color w:val="4F81BD"/>
          <w:sz w:val="28"/>
          <w:szCs w:val="28"/>
        </w:rPr>
        <w:t>Review:</w:t>
      </w:r>
    </w:p>
    <w:p w:rsidR="008E4437" w:rsidRDefault="00000000" w:rsidP="007510D8">
      <w:pPr>
        <w:widowControl w:val="0"/>
        <w:spacing w:line="256" w:lineRule="auto"/>
        <w:jc w:val="both"/>
        <w:rPr>
          <w:rFonts w:ascii="Calibri" w:eastAsia="Calibri" w:hAnsi="Calibri" w:cs="Calibri"/>
        </w:rPr>
      </w:pPr>
      <w:r>
        <w:rPr>
          <w:rFonts w:ascii="Calibri" w:eastAsia="Calibri" w:hAnsi="Calibri" w:cs="Calibri"/>
        </w:rPr>
        <w:t>To examine or assess (something) formally with the possibility or intention of instituting change if necessary; to examine or study again; to go over or examine critically or deliberately; to look back on: take a retrospective view of;</w:t>
      </w:r>
    </w:p>
    <w:p w:rsidR="008E4437" w:rsidRDefault="00000000">
      <w:pPr>
        <w:widowControl w:val="0"/>
        <w:numPr>
          <w:ilvl w:val="0"/>
          <w:numId w:val="4"/>
        </w:numPr>
        <w:spacing w:line="256" w:lineRule="auto"/>
        <w:jc w:val="both"/>
        <w:rPr>
          <w:rFonts w:ascii="Calibri" w:eastAsia="Calibri" w:hAnsi="Calibri" w:cs="Calibri"/>
        </w:rPr>
      </w:pPr>
      <w:r w:rsidRPr="007510D8">
        <w:rPr>
          <w:rFonts w:ascii="Calibri" w:eastAsia="Calibri" w:hAnsi="Calibri" w:cs="Calibri"/>
          <w:i/>
          <w:iCs/>
        </w:rPr>
        <w:t>Examples of reviewing the EAP</w:t>
      </w:r>
      <w:r>
        <w:rPr>
          <w:rFonts w:ascii="Calibri" w:eastAsia="Calibri" w:hAnsi="Calibri" w:cs="Calibri"/>
        </w:rPr>
        <w:t>:</w:t>
      </w:r>
    </w:p>
    <w:p w:rsidR="007510D8"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Abbreviated review of one or more individual aspect</w:t>
      </w:r>
      <w:r w:rsidR="007510D8">
        <w:rPr>
          <w:rFonts w:ascii="Calibri" w:eastAsia="Calibri" w:hAnsi="Calibri" w:cs="Calibri"/>
        </w:rPr>
        <w:t>s</w:t>
      </w:r>
      <w:r>
        <w:rPr>
          <w:rFonts w:ascii="Calibri" w:eastAsia="Calibri" w:hAnsi="Calibri" w:cs="Calibri"/>
        </w:rPr>
        <w:t xml:space="preserve"> of an EAP (e.g.</w:t>
      </w:r>
      <w:r w:rsidR="005069A2">
        <w:rPr>
          <w:rFonts w:ascii="Calibri" w:eastAsia="Calibri" w:hAnsi="Calibri" w:cs="Calibri"/>
        </w:rPr>
        <w:t>,</w:t>
      </w:r>
      <w:r w:rsidR="00C85E9C">
        <w:rPr>
          <w:rFonts w:ascii="Calibri" w:eastAsia="Calibri" w:hAnsi="Calibri" w:cs="Calibri"/>
        </w:rPr>
        <w:t xml:space="preserve"> </w:t>
      </w:r>
      <w:r>
        <w:rPr>
          <w:rFonts w:ascii="Calibri" w:eastAsia="Calibri" w:hAnsi="Calibri" w:cs="Calibri"/>
        </w:rPr>
        <w:t>checking gates</w:t>
      </w:r>
      <w:r w:rsidR="005069A2">
        <w:rPr>
          <w:rFonts w:ascii="Calibri" w:eastAsia="Calibri" w:hAnsi="Calibri" w:cs="Calibri"/>
        </w:rPr>
        <w:t>/</w:t>
      </w:r>
      <w:r>
        <w:rPr>
          <w:rFonts w:ascii="Calibri" w:eastAsia="Calibri" w:hAnsi="Calibri" w:cs="Calibri"/>
        </w:rPr>
        <w:t xml:space="preserve">locks; location of equipment; access points; “wait locations”; </w:t>
      </w:r>
      <w:proofErr w:type="spellStart"/>
      <w:r>
        <w:rPr>
          <w:rFonts w:ascii="Calibri" w:eastAsia="Calibri" w:hAnsi="Calibri" w:cs="Calibri"/>
        </w:rPr>
        <w:t>etc</w:t>
      </w:r>
      <w:proofErr w:type="spellEnd"/>
      <w:r>
        <w:rPr>
          <w:rFonts w:ascii="Calibri" w:eastAsia="Calibri" w:hAnsi="Calibri" w:cs="Calibri"/>
        </w:rPr>
        <w:t xml:space="preserve">). </w:t>
      </w:r>
    </w:p>
    <w:p w:rsidR="008E4437" w:rsidRPr="007510D8" w:rsidRDefault="00C85E9C" w:rsidP="007510D8">
      <w:pPr>
        <w:pStyle w:val="ListParagraph"/>
        <w:widowControl w:val="0"/>
        <w:numPr>
          <w:ilvl w:val="0"/>
          <w:numId w:val="6"/>
        </w:numPr>
        <w:spacing w:line="256" w:lineRule="auto"/>
        <w:jc w:val="both"/>
        <w:rPr>
          <w:rFonts w:ascii="Calibri" w:eastAsia="Calibri" w:hAnsi="Calibri" w:cs="Calibri"/>
        </w:rPr>
      </w:pPr>
      <w:r w:rsidRPr="007510D8">
        <w:rPr>
          <w:rFonts w:ascii="Calibri" w:eastAsia="Calibri" w:hAnsi="Calibri" w:cs="Calibri"/>
        </w:rPr>
        <w:t>Can be completed in short length of time (1 – 2 minutes) by an individual or can expand to longer periods of time involving multiple individuals.</w:t>
      </w:r>
    </w:p>
    <w:p w:rsidR="007510D8"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Comprehensive and/or more intensive review of one or more various individual aspects of an EAP completed by an individual and/or multiple individuals.</w:t>
      </w:r>
      <w:r w:rsidR="00C85E9C">
        <w:rPr>
          <w:rFonts w:ascii="Calibri" w:eastAsia="Calibri" w:hAnsi="Calibri" w:cs="Calibri"/>
        </w:rPr>
        <w:t xml:space="preserve"> </w:t>
      </w:r>
    </w:p>
    <w:p w:rsidR="008E4437" w:rsidRPr="007510D8" w:rsidRDefault="00000000" w:rsidP="007510D8">
      <w:pPr>
        <w:pStyle w:val="ListParagraph"/>
        <w:widowControl w:val="0"/>
        <w:numPr>
          <w:ilvl w:val="0"/>
          <w:numId w:val="6"/>
        </w:numPr>
        <w:spacing w:line="256" w:lineRule="auto"/>
        <w:jc w:val="both"/>
        <w:rPr>
          <w:rFonts w:ascii="Calibri" w:eastAsia="Calibri" w:hAnsi="Calibri" w:cs="Calibri"/>
        </w:rPr>
      </w:pPr>
      <w:r w:rsidRPr="007510D8">
        <w:rPr>
          <w:rFonts w:ascii="Calibri" w:eastAsia="Calibri" w:hAnsi="Calibri" w:cs="Calibri"/>
        </w:rPr>
        <w:t>Can last from 5 – 30 minutes in length. For example</w:t>
      </w:r>
      <w:r w:rsidR="007510D8">
        <w:rPr>
          <w:rFonts w:ascii="Calibri" w:eastAsia="Calibri" w:hAnsi="Calibri" w:cs="Calibri"/>
        </w:rPr>
        <w:t xml:space="preserve"> – facility </w:t>
      </w:r>
      <w:r w:rsidRPr="007510D8">
        <w:rPr>
          <w:rFonts w:ascii="Calibri" w:eastAsia="Calibri" w:hAnsi="Calibri" w:cs="Calibri"/>
        </w:rPr>
        <w:t>walk-through with EMS and/or other members of the interdisciplinary team examining access routes, elevators, equipment location, communication, &amp; “what-if” scenarios.</w:t>
      </w:r>
    </w:p>
    <w:p w:rsidR="007510D8"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Conduct a “Tabletop” Exercise (see sample) that review</w:t>
      </w:r>
      <w:r w:rsidR="007510D8">
        <w:rPr>
          <w:rFonts w:ascii="Calibri" w:eastAsia="Calibri" w:hAnsi="Calibri" w:cs="Calibri"/>
        </w:rPr>
        <w:t>s</w:t>
      </w:r>
      <w:r>
        <w:rPr>
          <w:rFonts w:ascii="Calibri" w:eastAsia="Calibri" w:hAnsi="Calibri" w:cs="Calibri"/>
        </w:rPr>
        <w:t>, examine</w:t>
      </w:r>
      <w:r w:rsidR="007510D8">
        <w:rPr>
          <w:rFonts w:ascii="Calibri" w:eastAsia="Calibri" w:hAnsi="Calibri" w:cs="Calibri"/>
        </w:rPr>
        <w:t>s</w:t>
      </w:r>
      <w:r>
        <w:rPr>
          <w:rFonts w:ascii="Calibri" w:eastAsia="Calibri" w:hAnsi="Calibri" w:cs="Calibri"/>
        </w:rPr>
        <w:t>, and/or test</w:t>
      </w:r>
      <w:r w:rsidR="007510D8">
        <w:rPr>
          <w:rFonts w:ascii="Calibri" w:eastAsia="Calibri" w:hAnsi="Calibri" w:cs="Calibri"/>
        </w:rPr>
        <w:t>s</w:t>
      </w:r>
      <w:r>
        <w:rPr>
          <w:rFonts w:ascii="Calibri" w:eastAsia="Calibri" w:hAnsi="Calibri" w:cs="Calibri"/>
        </w:rPr>
        <w:t xml:space="preserve"> various scenarios &amp; “injects”, as well as communication strategies, critical thinking &amp; decision-making, response strategies, pressure points, </w:t>
      </w:r>
      <w:r w:rsidR="007510D8">
        <w:rPr>
          <w:rFonts w:ascii="Calibri" w:eastAsia="Calibri" w:hAnsi="Calibri" w:cs="Calibri"/>
        </w:rPr>
        <w:t>and</w:t>
      </w:r>
      <w:r>
        <w:rPr>
          <w:rFonts w:ascii="Calibri" w:eastAsia="Calibri" w:hAnsi="Calibri" w:cs="Calibri"/>
        </w:rPr>
        <w:t xml:space="preserve"> adaptability of involved personnel.</w:t>
      </w:r>
      <w:r w:rsidR="00C85E9C">
        <w:rPr>
          <w:rFonts w:ascii="Calibri" w:eastAsia="Calibri" w:hAnsi="Calibri" w:cs="Calibri"/>
        </w:rPr>
        <w:t xml:space="preserve"> </w:t>
      </w:r>
    </w:p>
    <w:p w:rsidR="008E4437" w:rsidRPr="007510D8" w:rsidRDefault="00000000" w:rsidP="007510D8">
      <w:pPr>
        <w:pStyle w:val="ListParagraph"/>
        <w:widowControl w:val="0"/>
        <w:numPr>
          <w:ilvl w:val="0"/>
          <w:numId w:val="6"/>
        </w:numPr>
        <w:spacing w:line="256" w:lineRule="auto"/>
        <w:jc w:val="both"/>
        <w:rPr>
          <w:rFonts w:ascii="Calibri" w:eastAsia="Calibri" w:hAnsi="Calibri" w:cs="Calibri"/>
        </w:rPr>
      </w:pPr>
      <w:r w:rsidRPr="007510D8">
        <w:rPr>
          <w:rFonts w:ascii="Calibri" w:eastAsia="Calibri" w:hAnsi="Calibri" w:cs="Calibri"/>
        </w:rPr>
        <w:t>“Tabletop” exercises can range in scope from simple (5 – 10 minutes with limited involved personnel) to more complex (1 – 3 hours with many members of the interdisciplinary team).</w:t>
      </w:r>
      <w:r w:rsidR="00C85E9C" w:rsidRPr="007510D8">
        <w:rPr>
          <w:rFonts w:ascii="Calibri" w:eastAsia="Calibri" w:hAnsi="Calibri" w:cs="Calibri"/>
        </w:rPr>
        <w:t xml:space="preserve"> </w:t>
      </w:r>
      <w:r w:rsidRPr="007510D8">
        <w:rPr>
          <w:rFonts w:ascii="Calibri" w:eastAsia="Calibri" w:hAnsi="Calibri" w:cs="Calibri"/>
        </w:rPr>
        <w:t>Tabletop exercises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Daily AT readiness check (see sample)</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Pre-event medical meeting</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F</w:t>
      </w:r>
      <w:r>
        <w:rPr>
          <w:rFonts w:ascii="Calibri" w:eastAsia="Calibri" w:hAnsi="Calibri" w:cs="Calibri"/>
        </w:rPr>
        <w:t>acility walk-throughs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Post event debrief (see example)</w:t>
      </w:r>
    </w:p>
    <w:p w:rsidR="007510D8" w:rsidRDefault="00000000" w:rsidP="007510D8">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Video review and/or self-reflection of televised events</w:t>
      </w:r>
    </w:p>
    <w:p w:rsidR="008E4437" w:rsidRPr="007510D8" w:rsidRDefault="00000000" w:rsidP="007510D8">
      <w:pPr>
        <w:pStyle w:val="ListParagraph"/>
        <w:widowControl w:val="0"/>
        <w:numPr>
          <w:ilvl w:val="0"/>
          <w:numId w:val="6"/>
        </w:numPr>
        <w:spacing w:line="256" w:lineRule="auto"/>
        <w:jc w:val="both"/>
        <w:rPr>
          <w:rFonts w:ascii="Calibri" w:eastAsia="Calibri" w:hAnsi="Calibri" w:cs="Calibri"/>
        </w:rPr>
      </w:pPr>
      <w:r w:rsidRPr="007510D8">
        <w:rPr>
          <w:rFonts w:ascii="Calibri" w:eastAsia="Calibri" w:hAnsi="Calibri" w:cs="Calibri"/>
        </w:rPr>
        <w:t>Utilize video recordings of injuries or incidents to self-reflect on your own EAP. Share videos with staff and ask that they analyze how they would respond to the incident in various settings (e.g. home vs away games, practices, after</w:t>
      </w:r>
      <w:r w:rsidR="007510D8">
        <w:rPr>
          <w:rFonts w:ascii="Calibri" w:eastAsia="Calibri" w:hAnsi="Calibri" w:cs="Calibri"/>
        </w:rPr>
        <w:t xml:space="preserve"> </w:t>
      </w:r>
      <w:r w:rsidRPr="007510D8">
        <w:rPr>
          <w:rFonts w:ascii="Calibri" w:eastAsia="Calibri" w:hAnsi="Calibri" w:cs="Calibri"/>
        </w:rPr>
        <w:t>hours, strength and conditioning setting, etc.)</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Coach, staff, student-athlete, and/or bystander education</w:t>
      </w:r>
      <w:r w:rsidR="007510D8">
        <w:rPr>
          <w:rFonts w:ascii="Calibri" w:eastAsia="Calibri" w:hAnsi="Calibri" w:cs="Calibri"/>
        </w:rPr>
        <w:t xml:space="preserve"> </w:t>
      </w:r>
      <w:r>
        <w:rPr>
          <w:rFonts w:ascii="Calibri" w:eastAsia="Calibri" w:hAnsi="Calibri" w:cs="Calibri"/>
        </w:rPr>
        <w:t>-</w:t>
      </w:r>
      <w:r w:rsidR="00C85E9C">
        <w:rPr>
          <w:rFonts w:ascii="Calibri" w:eastAsia="Calibri" w:hAnsi="Calibri" w:cs="Calibri"/>
        </w:rPr>
        <w:t xml:space="preserve"> </w:t>
      </w:r>
      <w:r>
        <w:rPr>
          <w:rFonts w:ascii="Calibri" w:eastAsia="Calibri" w:hAnsi="Calibri" w:cs="Calibri"/>
        </w:rPr>
        <w:t>share key points, short videos, educational material, etc. routinely.</w:t>
      </w:r>
      <w:r w:rsidR="00C85E9C">
        <w:rPr>
          <w:rFonts w:ascii="Calibri" w:eastAsia="Calibri" w:hAnsi="Calibri" w:cs="Calibri"/>
        </w:rPr>
        <w:t xml:space="preserve"> </w:t>
      </w:r>
      <w:r>
        <w:rPr>
          <w:rFonts w:ascii="Calibri" w:eastAsia="Calibri" w:hAnsi="Calibri" w:cs="Calibri"/>
        </w:rPr>
        <w:t>Review</w:t>
      </w:r>
      <w:r w:rsidR="005069A2">
        <w:rPr>
          <w:rFonts w:ascii="Calibri" w:eastAsia="Calibri" w:hAnsi="Calibri" w:cs="Calibri"/>
        </w:rPr>
        <w:t>/</w:t>
      </w:r>
      <w:r>
        <w:rPr>
          <w:rFonts w:ascii="Calibri" w:eastAsia="Calibri" w:hAnsi="Calibri" w:cs="Calibri"/>
        </w:rPr>
        <w:t>debrief with individuals after various situations.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Review of various emergency protocols, catastrophic injury plan, crisis management plan, etc.</w:t>
      </w:r>
      <w:r w:rsidR="00C85E9C">
        <w:rPr>
          <w:rFonts w:ascii="Calibri" w:eastAsia="Calibri" w:hAnsi="Calibri" w:cs="Calibri"/>
        </w:rPr>
        <w:t xml:space="preserve"> </w:t>
      </w:r>
      <w:r>
        <w:rPr>
          <w:rFonts w:ascii="Calibri" w:eastAsia="Calibri" w:hAnsi="Calibri" w:cs="Calibri"/>
        </w:rPr>
        <w:t>Can be completed by email, at staff meetings, and/or as a formal event.</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Reviewing roles and responsibilities with all medical personnel and additional stakeholders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Reviewing scope of coverage documents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Reviewing PPE and medical alerts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Review individual pieces of equipment</w:t>
      </w:r>
    </w:p>
    <w:p w:rsidR="008E4437" w:rsidRDefault="00000000">
      <w:pPr>
        <w:widowControl w:val="0"/>
        <w:spacing w:line="216" w:lineRule="auto"/>
        <w:rPr>
          <w:rFonts w:ascii="Calibri" w:eastAsia="Calibri" w:hAnsi="Calibri" w:cs="Calibri"/>
          <w:b/>
          <w:color w:val="4F81BD"/>
          <w:sz w:val="28"/>
          <w:szCs w:val="28"/>
        </w:rPr>
      </w:pPr>
      <w:r>
        <w:rPr>
          <w:rFonts w:ascii="Calibri" w:eastAsia="Calibri" w:hAnsi="Calibri" w:cs="Calibri"/>
          <w:b/>
          <w:color w:val="4F81BD"/>
          <w:sz w:val="28"/>
          <w:szCs w:val="28"/>
        </w:rPr>
        <w:lastRenderedPageBreak/>
        <w:t xml:space="preserve">Practice: </w:t>
      </w:r>
    </w:p>
    <w:p w:rsidR="008E4437" w:rsidRDefault="00000000" w:rsidP="007510D8">
      <w:pPr>
        <w:widowControl w:val="0"/>
        <w:spacing w:line="256" w:lineRule="auto"/>
        <w:jc w:val="both"/>
        <w:rPr>
          <w:rFonts w:ascii="Calibri" w:eastAsia="Calibri" w:hAnsi="Calibri" w:cs="Calibri"/>
        </w:rPr>
      </w:pPr>
      <w:r>
        <w:rPr>
          <w:rFonts w:ascii="Calibri" w:eastAsia="Calibri" w:hAnsi="Calibri" w:cs="Calibri"/>
        </w:rPr>
        <w:t>To carry out, apply; to do or perform often, customarily, or habitually; to perform or work at repeatedly so as to become proficient; to train by repeated exercises; individuals perform single skills based on competency-based evaluation formats taking time to stop and correct mistakes, remediate knowledge, etc.</w:t>
      </w:r>
    </w:p>
    <w:p w:rsidR="008E4437" w:rsidRDefault="00000000">
      <w:pPr>
        <w:widowControl w:val="0"/>
        <w:numPr>
          <w:ilvl w:val="0"/>
          <w:numId w:val="3"/>
        </w:numPr>
        <w:spacing w:line="256" w:lineRule="auto"/>
        <w:jc w:val="both"/>
        <w:rPr>
          <w:rFonts w:ascii="Calibri" w:eastAsia="Calibri" w:hAnsi="Calibri" w:cs="Calibri"/>
          <w:i/>
        </w:rPr>
      </w:pPr>
      <w:r>
        <w:rPr>
          <w:rFonts w:ascii="Calibri" w:eastAsia="Calibri" w:hAnsi="Calibri" w:cs="Calibri"/>
          <w:i/>
        </w:rPr>
        <w:t>Examples of practicing the EAP:</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 Practicing a variety of skills utilized in various emergencies (e.g. jaw thrust technique, head-tilt/chin-tilt technique, chest compressions, auscultation location and breath sounds, cervical collar measuring, specific cervical immobilization techniques, etc.)</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Performing daily AT readiness check</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Physical practice of high-acuity, low-occurrence (HALO) skills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Responding to an injured athlete and/or emergency in real-time</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Checking and maintaining emergency equipment</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 xml:space="preserve">Mental health assessment practice (e.g. </w:t>
      </w:r>
      <w:hyperlink r:id="rId8" w:history="1">
        <w:r w:rsidRPr="007510D8">
          <w:rPr>
            <w:rStyle w:val="Hyperlink"/>
            <w:rFonts w:ascii="Calibri" w:eastAsia="Calibri" w:hAnsi="Calibri" w:cs="Calibri"/>
          </w:rPr>
          <w:t>GAD-7</w:t>
        </w:r>
      </w:hyperlink>
      <w:r>
        <w:rPr>
          <w:rFonts w:ascii="Calibri" w:eastAsia="Calibri" w:hAnsi="Calibri" w:cs="Calibri"/>
        </w:rPr>
        <w:t xml:space="preserve">, </w:t>
      </w:r>
      <w:hyperlink r:id="rId9" w:history="1">
        <w:r w:rsidRPr="007510D8">
          <w:rPr>
            <w:rStyle w:val="Hyperlink"/>
            <w:rFonts w:ascii="Calibri" w:eastAsia="Calibri" w:hAnsi="Calibri" w:cs="Calibri"/>
          </w:rPr>
          <w:t>PHQ-9</w:t>
        </w:r>
      </w:hyperlink>
      <w:r>
        <w:rPr>
          <w:rFonts w:ascii="Calibri" w:eastAsia="Calibri" w:hAnsi="Calibri" w:cs="Calibri"/>
        </w:rPr>
        <w:t xml:space="preserve">, </w:t>
      </w:r>
      <w:hyperlink r:id="rId10" w:history="1">
        <w:r w:rsidRPr="007510D8">
          <w:rPr>
            <w:rStyle w:val="Hyperlink"/>
            <w:rFonts w:ascii="Calibri" w:eastAsia="Calibri" w:hAnsi="Calibri" w:cs="Calibri"/>
          </w:rPr>
          <w:t>APSQ</w:t>
        </w:r>
      </w:hyperlink>
      <w:r>
        <w:rPr>
          <w:rFonts w:ascii="Calibri" w:eastAsia="Calibri" w:hAnsi="Calibri" w:cs="Calibri"/>
        </w:rPr>
        <w:t>, etc.)</w:t>
      </w:r>
    </w:p>
    <w:p w:rsidR="008E4437" w:rsidRDefault="00000000" w:rsidP="00C85E9C">
      <w:pPr>
        <w:widowControl w:val="0"/>
        <w:spacing w:line="256" w:lineRule="auto"/>
        <w:ind w:left="1440"/>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Completing comprehensive documentation of practice session(s) and providing objective measurements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 xml:space="preserve">Practicing critical incident stress debriefing </w:t>
      </w:r>
      <w:r w:rsidR="007510D8">
        <w:rPr>
          <w:rFonts w:ascii="Calibri" w:eastAsia="Calibri" w:hAnsi="Calibri" w:cs="Calibri"/>
        </w:rPr>
        <w:t xml:space="preserve">and stress management </w:t>
      </w:r>
      <w:r>
        <w:rPr>
          <w:rFonts w:ascii="Calibri" w:eastAsia="Calibri" w:hAnsi="Calibri" w:cs="Calibri"/>
        </w:rPr>
        <w:t>techniques (CISD)</w:t>
      </w:r>
      <w:r w:rsidR="007510D8">
        <w:rPr>
          <w:rFonts w:ascii="Calibri" w:eastAsia="Calibri" w:hAnsi="Calibri" w:cs="Calibri"/>
        </w:rPr>
        <w:t xml:space="preserve"> (e.g., </w:t>
      </w:r>
      <w:hyperlink r:id="rId11" w:history="1">
        <w:r w:rsidR="007510D8" w:rsidRPr="007510D8">
          <w:rPr>
            <w:rStyle w:val="Hyperlink"/>
            <w:rFonts w:ascii="Calibri" w:eastAsia="Calibri" w:hAnsi="Calibri" w:cs="Calibri"/>
          </w:rPr>
          <w:t>ATs Care</w:t>
        </w:r>
      </w:hyperlink>
      <w:r w:rsidR="007510D8">
        <w:rPr>
          <w:rFonts w:ascii="Calibri" w:eastAsia="Calibri" w:hAnsi="Calibri" w:cs="Calibri"/>
        </w:rPr>
        <w:t>)</w:t>
      </w:r>
    </w:p>
    <w:p w:rsidR="007510D8" w:rsidRDefault="00000000">
      <w:pPr>
        <w:widowControl w:val="0"/>
        <w:spacing w:line="216" w:lineRule="auto"/>
        <w:rPr>
          <w:rFonts w:ascii="Calibri" w:eastAsia="Calibri" w:hAnsi="Calibri" w:cs="Calibri"/>
          <w:b/>
          <w:i/>
          <w:color w:val="4F81BD"/>
          <w:sz w:val="28"/>
          <w:szCs w:val="28"/>
        </w:rPr>
      </w:pPr>
      <w:r>
        <w:rPr>
          <w:rFonts w:ascii="Calibri" w:eastAsia="Calibri" w:hAnsi="Calibri" w:cs="Calibri"/>
          <w:b/>
          <w:i/>
          <w:color w:val="4F81BD"/>
          <w:sz w:val="28"/>
          <w:szCs w:val="28"/>
        </w:rPr>
        <w:t xml:space="preserve"> </w:t>
      </w:r>
    </w:p>
    <w:p w:rsidR="008E4437" w:rsidRDefault="00000000">
      <w:pPr>
        <w:widowControl w:val="0"/>
        <w:spacing w:line="216" w:lineRule="auto"/>
        <w:rPr>
          <w:rFonts w:ascii="Calibri" w:eastAsia="Calibri" w:hAnsi="Calibri" w:cs="Calibri"/>
          <w:b/>
          <w:i/>
          <w:color w:val="4F81BD"/>
          <w:sz w:val="28"/>
          <w:szCs w:val="28"/>
        </w:rPr>
      </w:pPr>
      <w:r>
        <w:rPr>
          <w:rFonts w:ascii="Calibri" w:eastAsia="Calibri" w:hAnsi="Calibri" w:cs="Calibri"/>
          <w:b/>
          <w:color w:val="4F81BD"/>
          <w:sz w:val="28"/>
          <w:szCs w:val="28"/>
        </w:rPr>
        <w:t>Train:</w:t>
      </w:r>
    </w:p>
    <w:p w:rsidR="008E4437" w:rsidRDefault="00000000" w:rsidP="007510D8">
      <w:pPr>
        <w:widowControl w:val="0"/>
        <w:spacing w:line="256" w:lineRule="auto"/>
        <w:jc w:val="both"/>
        <w:rPr>
          <w:rFonts w:ascii="Calibri" w:eastAsia="Calibri" w:hAnsi="Calibri" w:cs="Calibri"/>
        </w:rPr>
      </w:pPr>
      <w:r>
        <w:rPr>
          <w:rFonts w:ascii="Calibri" w:eastAsia="Calibri" w:hAnsi="Calibri" w:cs="Calibri"/>
        </w:rPr>
        <w:t>To form by instruction, discipline, or drill; to undergo instruction, discipline, or drill; to make prepared for a test of skill; to teach so as to make fit, qualified, or proficient; “stepped up” approach to practice sessions where individuals work through simple to complex skills combinations with opportunities to pause and restart based on education, remediation, corrective actions.</w:t>
      </w:r>
    </w:p>
    <w:p w:rsidR="008E4437" w:rsidRDefault="00000000">
      <w:pPr>
        <w:widowControl w:val="0"/>
        <w:numPr>
          <w:ilvl w:val="0"/>
          <w:numId w:val="5"/>
        </w:numPr>
        <w:spacing w:line="256" w:lineRule="auto"/>
        <w:jc w:val="both"/>
        <w:rPr>
          <w:rFonts w:ascii="Calibri" w:eastAsia="Calibri" w:hAnsi="Calibri" w:cs="Calibri"/>
        </w:rPr>
      </w:pPr>
      <w:r w:rsidRPr="007510D8">
        <w:rPr>
          <w:rFonts w:ascii="Calibri" w:eastAsia="Calibri" w:hAnsi="Calibri" w:cs="Calibri"/>
          <w:i/>
          <w:iCs/>
        </w:rPr>
        <w:t>Examples of training for the EAP</w:t>
      </w:r>
      <w:r w:rsidR="007510D8">
        <w:rPr>
          <w:rFonts w:ascii="Calibri" w:eastAsia="Calibri" w:hAnsi="Calibri" w:cs="Calibri"/>
        </w:rPr>
        <w:t>:</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Training rescue breathing/patient ventilation</w:t>
      </w:r>
    </w:p>
    <w:p w:rsidR="008E4437" w:rsidRPr="007510D8" w:rsidRDefault="00000000" w:rsidP="007510D8">
      <w:pPr>
        <w:pStyle w:val="ListParagraph"/>
        <w:widowControl w:val="0"/>
        <w:numPr>
          <w:ilvl w:val="0"/>
          <w:numId w:val="7"/>
        </w:numPr>
        <w:spacing w:line="256" w:lineRule="auto"/>
        <w:jc w:val="both"/>
        <w:rPr>
          <w:rFonts w:ascii="Calibri" w:eastAsia="Calibri" w:hAnsi="Calibri" w:cs="Calibri"/>
        </w:rPr>
      </w:pPr>
      <w:r w:rsidRPr="007510D8">
        <w:rPr>
          <w:rFonts w:ascii="Calibri" w:eastAsia="Calibri" w:hAnsi="Calibri" w:cs="Calibri"/>
        </w:rPr>
        <w:t>Jaw thrust + BVM mask seal + bag squeeze timing, etc.</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CPR/AED/First Aid Training</w:t>
      </w:r>
    </w:p>
    <w:p w:rsidR="008E4437" w:rsidRPr="007510D8" w:rsidRDefault="00000000" w:rsidP="007510D8">
      <w:pPr>
        <w:pStyle w:val="ListParagraph"/>
        <w:widowControl w:val="0"/>
        <w:numPr>
          <w:ilvl w:val="0"/>
          <w:numId w:val="7"/>
        </w:numPr>
        <w:spacing w:line="256" w:lineRule="auto"/>
        <w:jc w:val="both"/>
        <w:rPr>
          <w:rFonts w:ascii="Calibri" w:eastAsia="Calibri" w:hAnsi="Calibri" w:cs="Calibri"/>
        </w:rPr>
      </w:pPr>
      <w:r w:rsidRPr="007510D8">
        <w:rPr>
          <w:rFonts w:ascii="Calibri" w:eastAsia="Calibri" w:hAnsi="Calibri" w:cs="Calibri"/>
        </w:rPr>
        <w:t>Train on compressions and breathing, pit crew concepts, AED application, switching providers, etc.</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Comprehensive documentation of objective measures and training</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Hands-on professional development related to HALO skills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Role playing various emergency scenarios</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Completion of competency-based skills checklists</w:t>
      </w:r>
    </w:p>
    <w:p w:rsidR="008E4437" w:rsidRDefault="00000000" w:rsidP="007510D8">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 xml:space="preserve">Mental health skills training (e.g. SLAP, </w:t>
      </w:r>
      <w:hyperlink r:id="rId12" w:history="1">
        <w:r w:rsidRPr="007510D8">
          <w:rPr>
            <w:rStyle w:val="Hyperlink"/>
            <w:rFonts w:ascii="Calibri" w:eastAsia="Calibri" w:hAnsi="Calibri" w:cs="Calibri"/>
          </w:rPr>
          <w:t>MHFA</w:t>
        </w:r>
      </w:hyperlink>
      <w:r>
        <w:rPr>
          <w:rFonts w:ascii="Calibri" w:eastAsia="Calibri" w:hAnsi="Calibri" w:cs="Calibri"/>
        </w:rPr>
        <w:t xml:space="preserve">, </w:t>
      </w:r>
      <w:hyperlink r:id="rId13" w:history="1">
        <w:r w:rsidRPr="007510D8">
          <w:rPr>
            <w:rStyle w:val="Hyperlink"/>
            <w:rFonts w:ascii="Calibri" w:eastAsia="Calibri" w:hAnsi="Calibri" w:cs="Calibri"/>
          </w:rPr>
          <w:t>QPR</w:t>
        </w:r>
      </w:hyperlink>
      <w:r>
        <w:rPr>
          <w:rFonts w:ascii="Calibri" w:eastAsia="Calibri" w:hAnsi="Calibri" w:cs="Calibri"/>
        </w:rPr>
        <w:t>, etc.)</w:t>
      </w:r>
    </w:p>
    <w:p w:rsidR="008E4437" w:rsidRDefault="00000000" w:rsidP="007510D8">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 xml:space="preserve">Communication skills training (e.g. Team Leader Training, </w:t>
      </w:r>
      <w:r w:rsidR="007510D8">
        <w:rPr>
          <w:rFonts w:ascii="Calibri" w:eastAsia="Calibri" w:hAnsi="Calibri" w:cs="Calibri"/>
        </w:rPr>
        <w:t>Conflict Resolution Training</w:t>
      </w:r>
      <w:r>
        <w:rPr>
          <w:rFonts w:ascii="Calibri" w:eastAsia="Calibri" w:hAnsi="Calibri" w:cs="Calibri"/>
        </w:rPr>
        <w:t>, etc.)</w:t>
      </w:r>
    </w:p>
    <w:p w:rsidR="007510D8" w:rsidRDefault="007510D8" w:rsidP="007510D8">
      <w:pPr>
        <w:widowControl w:val="0"/>
        <w:spacing w:line="256" w:lineRule="auto"/>
        <w:ind w:left="1440"/>
        <w:jc w:val="both"/>
        <w:rPr>
          <w:rFonts w:ascii="Calibri" w:eastAsia="Calibri" w:hAnsi="Calibri" w:cs="Calibri"/>
        </w:rPr>
      </w:pPr>
      <w:r>
        <w:rPr>
          <w:rFonts w:ascii="Calibri" w:eastAsia="Calibri" w:hAnsi="Calibri" w:cs="Calibri"/>
        </w:rPr>
        <w:t>o EMS-based “Whole-Part-Whole” approach</w:t>
      </w:r>
    </w:p>
    <w:p w:rsidR="007510D8" w:rsidRDefault="007510D8" w:rsidP="007510D8">
      <w:pPr>
        <w:pStyle w:val="ListParagraph"/>
        <w:widowControl w:val="0"/>
        <w:numPr>
          <w:ilvl w:val="0"/>
          <w:numId w:val="7"/>
        </w:numPr>
        <w:spacing w:line="256" w:lineRule="auto"/>
        <w:jc w:val="both"/>
        <w:rPr>
          <w:rFonts w:ascii="Calibri" w:eastAsia="Calibri" w:hAnsi="Calibri" w:cs="Calibri"/>
        </w:rPr>
      </w:pPr>
      <w:r>
        <w:rPr>
          <w:rFonts w:ascii="Calibri" w:eastAsia="Calibri" w:hAnsi="Calibri" w:cs="Calibri"/>
        </w:rPr>
        <w:t>First Whole: demonstrate the complete skill with explanation</w:t>
      </w:r>
    </w:p>
    <w:p w:rsidR="007510D8" w:rsidRDefault="007510D8" w:rsidP="007510D8">
      <w:pPr>
        <w:pStyle w:val="ListParagraph"/>
        <w:widowControl w:val="0"/>
        <w:numPr>
          <w:ilvl w:val="0"/>
          <w:numId w:val="7"/>
        </w:numPr>
        <w:spacing w:line="256" w:lineRule="auto"/>
        <w:jc w:val="both"/>
        <w:rPr>
          <w:rFonts w:ascii="Calibri" w:eastAsia="Calibri" w:hAnsi="Calibri" w:cs="Calibri"/>
        </w:rPr>
      </w:pPr>
      <w:r>
        <w:rPr>
          <w:rFonts w:ascii="Calibri" w:eastAsia="Calibri" w:hAnsi="Calibri" w:cs="Calibri"/>
        </w:rPr>
        <w:t>Part: break down the skill step-by-step</w:t>
      </w:r>
    </w:p>
    <w:p w:rsidR="007510D8" w:rsidRPr="007510D8" w:rsidRDefault="007510D8" w:rsidP="007510D8">
      <w:pPr>
        <w:pStyle w:val="ListParagraph"/>
        <w:widowControl w:val="0"/>
        <w:numPr>
          <w:ilvl w:val="0"/>
          <w:numId w:val="7"/>
        </w:numPr>
        <w:spacing w:line="256" w:lineRule="auto"/>
        <w:jc w:val="both"/>
        <w:rPr>
          <w:rFonts w:ascii="Calibri" w:eastAsia="Calibri" w:hAnsi="Calibri" w:cs="Calibri"/>
        </w:rPr>
      </w:pPr>
      <w:r>
        <w:rPr>
          <w:rFonts w:ascii="Calibri" w:eastAsia="Calibri" w:hAnsi="Calibri" w:cs="Calibri"/>
        </w:rPr>
        <w:t>Second Whole: repeat the skill in real-time without commentary</w:t>
      </w:r>
    </w:p>
    <w:p w:rsidR="007510D8" w:rsidRDefault="007510D8">
      <w:pPr>
        <w:widowControl w:val="0"/>
        <w:spacing w:line="216" w:lineRule="auto"/>
        <w:rPr>
          <w:rFonts w:ascii="Calibri" w:eastAsia="Calibri" w:hAnsi="Calibri" w:cs="Calibri"/>
          <w:b/>
          <w:i/>
          <w:color w:val="4F81BD"/>
          <w:sz w:val="28"/>
          <w:szCs w:val="28"/>
        </w:rPr>
      </w:pPr>
    </w:p>
    <w:p w:rsidR="007510D8" w:rsidRDefault="007510D8">
      <w:pPr>
        <w:widowControl w:val="0"/>
        <w:spacing w:line="216" w:lineRule="auto"/>
        <w:rPr>
          <w:rFonts w:ascii="Calibri" w:eastAsia="Calibri" w:hAnsi="Calibri" w:cs="Calibri"/>
          <w:b/>
          <w:i/>
          <w:color w:val="4F81BD"/>
          <w:sz w:val="28"/>
          <w:szCs w:val="28"/>
        </w:rPr>
      </w:pPr>
    </w:p>
    <w:p w:rsidR="007510D8" w:rsidRDefault="007510D8">
      <w:pPr>
        <w:widowControl w:val="0"/>
        <w:spacing w:line="216" w:lineRule="auto"/>
        <w:rPr>
          <w:rFonts w:ascii="Calibri" w:eastAsia="Calibri" w:hAnsi="Calibri" w:cs="Calibri"/>
          <w:b/>
          <w:i/>
          <w:color w:val="4F81BD"/>
          <w:sz w:val="28"/>
          <w:szCs w:val="28"/>
        </w:rPr>
      </w:pPr>
    </w:p>
    <w:p w:rsidR="007510D8" w:rsidRDefault="007510D8">
      <w:pPr>
        <w:widowControl w:val="0"/>
        <w:spacing w:line="216" w:lineRule="auto"/>
        <w:rPr>
          <w:rFonts w:ascii="Calibri" w:eastAsia="Calibri" w:hAnsi="Calibri" w:cs="Calibri"/>
          <w:b/>
          <w:i/>
          <w:color w:val="4F81BD"/>
          <w:sz w:val="28"/>
          <w:szCs w:val="28"/>
        </w:rPr>
      </w:pPr>
    </w:p>
    <w:p w:rsidR="007510D8" w:rsidRDefault="007510D8">
      <w:pPr>
        <w:widowControl w:val="0"/>
        <w:spacing w:line="216" w:lineRule="auto"/>
        <w:rPr>
          <w:rFonts w:ascii="Calibri" w:eastAsia="Calibri" w:hAnsi="Calibri" w:cs="Calibri"/>
          <w:b/>
          <w:i/>
          <w:color w:val="4F81BD"/>
          <w:sz w:val="28"/>
          <w:szCs w:val="28"/>
        </w:rPr>
      </w:pPr>
    </w:p>
    <w:p w:rsidR="008E4437" w:rsidRDefault="005069A2">
      <w:pPr>
        <w:widowControl w:val="0"/>
        <w:spacing w:line="216" w:lineRule="auto"/>
        <w:rPr>
          <w:rFonts w:ascii="Calibri" w:eastAsia="Calibri" w:hAnsi="Calibri" w:cs="Calibri"/>
          <w:b/>
          <w:color w:val="4F81BD"/>
          <w:sz w:val="28"/>
          <w:szCs w:val="28"/>
        </w:rPr>
      </w:pPr>
      <w:r>
        <w:rPr>
          <w:rFonts w:ascii="Calibri" w:eastAsia="Calibri" w:hAnsi="Calibri" w:cs="Calibri"/>
          <w:b/>
          <w:color w:val="4F81BD"/>
          <w:sz w:val="28"/>
          <w:szCs w:val="28"/>
        </w:rPr>
        <w:br w:type="column"/>
      </w:r>
      <w:r w:rsidR="00000000">
        <w:rPr>
          <w:rFonts w:ascii="Calibri" w:eastAsia="Calibri" w:hAnsi="Calibri" w:cs="Calibri"/>
          <w:b/>
          <w:color w:val="4F81BD"/>
          <w:sz w:val="28"/>
          <w:szCs w:val="28"/>
        </w:rPr>
        <w:lastRenderedPageBreak/>
        <w:t xml:space="preserve">Rehearse: </w:t>
      </w:r>
    </w:p>
    <w:p w:rsidR="008E4437" w:rsidRDefault="00000000" w:rsidP="007510D8">
      <w:pPr>
        <w:widowControl w:val="0"/>
        <w:spacing w:line="256" w:lineRule="auto"/>
        <w:jc w:val="both"/>
        <w:rPr>
          <w:rFonts w:ascii="Calibri" w:eastAsia="Calibri" w:hAnsi="Calibri" w:cs="Calibri"/>
        </w:rPr>
      </w:pPr>
      <w:r>
        <w:rPr>
          <w:rFonts w:ascii="Calibri" w:eastAsia="Calibri" w:hAnsi="Calibri" w:cs="Calibri"/>
        </w:rPr>
        <w:t>A practice exercise; a private performance or practice session preparatory to a public appearance; short, scenario-based simulation that involves all aspects of the EAP, including activating EMS, communications, equipment retrieval, skill execution, and transportation, without any pauses. It ensures personnel work through the entire scenario in real-time, addressing adverse events as they occur, followed by a formal debrief. Multiple or single scenarios can be conducted within a specific rehearsal time period.</w:t>
      </w:r>
      <w:r w:rsidR="00C85E9C">
        <w:rPr>
          <w:rFonts w:ascii="Calibri" w:eastAsia="Calibri" w:hAnsi="Calibri" w:cs="Calibri"/>
        </w:rPr>
        <w:t xml:space="preserve"> </w:t>
      </w:r>
      <w:r>
        <w:rPr>
          <w:rFonts w:ascii="Calibri" w:eastAsia="Calibri" w:hAnsi="Calibri" w:cs="Calibri"/>
        </w:rPr>
        <w:t xml:space="preserve">Overall time for a single rehearsal can </w:t>
      </w:r>
      <w:r w:rsidR="007510D8">
        <w:rPr>
          <w:rFonts w:ascii="Calibri" w:eastAsia="Calibri" w:hAnsi="Calibri" w:cs="Calibri"/>
        </w:rPr>
        <w:t>range from</w:t>
      </w:r>
      <w:r>
        <w:rPr>
          <w:rFonts w:ascii="Calibri" w:eastAsia="Calibri" w:hAnsi="Calibri" w:cs="Calibri"/>
        </w:rPr>
        <w:t xml:space="preserve"> 5</w:t>
      </w:r>
      <w:r w:rsidR="007510D8">
        <w:rPr>
          <w:rFonts w:ascii="Calibri" w:eastAsia="Calibri" w:hAnsi="Calibri" w:cs="Calibri"/>
        </w:rPr>
        <w:t>-</w:t>
      </w:r>
      <w:r>
        <w:rPr>
          <w:rFonts w:ascii="Calibri" w:eastAsia="Calibri" w:hAnsi="Calibri" w:cs="Calibri"/>
        </w:rPr>
        <w:t>1</w:t>
      </w:r>
      <w:r w:rsidR="007510D8">
        <w:rPr>
          <w:rFonts w:ascii="Calibri" w:eastAsia="Calibri" w:hAnsi="Calibri" w:cs="Calibri"/>
        </w:rPr>
        <w:t>0</w:t>
      </w:r>
      <w:r>
        <w:rPr>
          <w:rFonts w:ascii="Calibri" w:eastAsia="Calibri" w:hAnsi="Calibri" w:cs="Calibri"/>
        </w:rPr>
        <w:t xml:space="preserve"> minutes</w:t>
      </w:r>
      <w:r w:rsidR="007510D8">
        <w:rPr>
          <w:rFonts w:ascii="Calibri" w:eastAsia="Calibri" w:hAnsi="Calibri" w:cs="Calibri"/>
        </w:rPr>
        <w:t xml:space="preserve"> (simple scenario rehearsal before or after practice)</w:t>
      </w:r>
      <w:r>
        <w:rPr>
          <w:rFonts w:ascii="Calibri" w:eastAsia="Calibri" w:hAnsi="Calibri" w:cs="Calibri"/>
        </w:rPr>
        <w:t xml:space="preserve"> </w:t>
      </w:r>
      <w:r w:rsidR="007510D8">
        <w:rPr>
          <w:rFonts w:ascii="Calibri" w:eastAsia="Calibri" w:hAnsi="Calibri" w:cs="Calibri"/>
        </w:rPr>
        <w:t>to 1-4 hours (complex rehearsal, multiple scenarios, involvement of multiple levels of personnel such as athletics healthcare team, police/fire/EMS, administration, event staff, etc.)</w:t>
      </w:r>
    </w:p>
    <w:p w:rsidR="008E4437" w:rsidRPr="007510D8" w:rsidRDefault="00000000" w:rsidP="007510D8">
      <w:pPr>
        <w:widowControl w:val="0"/>
        <w:numPr>
          <w:ilvl w:val="0"/>
          <w:numId w:val="2"/>
        </w:numPr>
        <w:spacing w:line="256" w:lineRule="auto"/>
        <w:jc w:val="both"/>
        <w:rPr>
          <w:rFonts w:ascii="Calibri" w:eastAsia="Calibri" w:hAnsi="Calibri" w:cs="Calibri"/>
          <w:i/>
        </w:rPr>
      </w:pPr>
      <w:r>
        <w:rPr>
          <w:rFonts w:ascii="Calibri" w:eastAsia="Calibri" w:hAnsi="Calibri" w:cs="Calibri"/>
          <w:i/>
        </w:rPr>
        <w:t>Examples of an EAP Rehearsal</w:t>
      </w:r>
      <w:r w:rsidR="007510D8">
        <w:rPr>
          <w:rFonts w:ascii="Calibri" w:eastAsia="Calibri" w:hAnsi="Calibri" w:cs="Calibri"/>
          <w:i/>
        </w:rPr>
        <w:t>:</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Rehearsing specific scenarios that are venue, personnel, and activity specific</w:t>
      </w:r>
      <w:r w:rsidR="007510D8">
        <w:rPr>
          <w:rFonts w:ascii="Calibri" w:eastAsia="Calibri" w:hAnsi="Calibri" w:cs="Calibri"/>
        </w:rPr>
        <w:t>; These scenarios can include:</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Cervical spine injury</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Unresponsive athlete</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Uncontrolled hemorrhage</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Sudden cardiac arrest</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Exertional heat illness</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Truncal trauma</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Medical issue</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Orthopedic trauma</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Isolated head injury</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Equipment-laden athlete</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Confined space/unstable surface</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Environmental situations</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Mass casualty incidents (MCI)</w:t>
      </w:r>
    </w:p>
    <w:p w:rsidR="007510D8" w:rsidRPr="007510D8" w:rsidRDefault="007510D8" w:rsidP="007510D8">
      <w:pPr>
        <w:pStyle w:val="ListParagraph"/>
        <w:widowControl w:val="0"/>
        <w:numPr>
          <w:ilvl w:val="0"/>
          <w:numId w:val="11"/>
        </w:numPr>
        <w:spacing w:line="256" w:lineRule="auto"/>
        <w:jc w:val="both"/>
        <w:rPr>
          <w:rFonts w:ascii="Calibri" w:eastAsia="Calibri" w:hAnsi="Calibri" w:cs="Calibri"/>
        </w:rPr>
      </w:pPr>
      <w:r w:rsidRPr="007510D8">
        <w:rPr>
          <w:rFonts w:ascii="Calibri" w:eastAsia="Calibri" w:hAnsi="Calibri" w:cs="Calibri"/>
        </w:rPr>
        <w:t>Mental health crisis/emergency</w:t>
      </w:r>
    </w:p>
    <w:p w:rsidR="008E4437" w:rsidRDefault="00000000">
      <w:pPr>
        <w:widowControl w:val="0"/>
        <w:spacing w:line="256" w:lineRule="auto"/>
        <w:ind w:left="1440"/>
        <w:jc w:val="both"/>
        <w:rPr>
          <w:rFonts w:ascii="Calibri" w:eastAsia="Calibri" w:hAnsi="Calibri" w:cs="Calibri"/>
        </w:rPr>
      </w:pPr>
      <w:r>
        <w:rPr>
          <w:rFonts w:ascii="Calibri" w:eastAsia="Calibri" w:hAnsi="Calibri" w:cs="Calibri"/>
        </w:rPr>
        <w:t>o</w:t>
      </w:r>
      <w:r w:rsidR="00C85E9C">
        <w:rPr>
          <w:rFonts w:ascii="Calibri" w:eastAsia="Calibri" w:hAnsi="Calibri" w:cs="Calibri"/>
        </w:rPr>
        <w:t xml:space="preserve"> </w:t>
      </w:r>
      <w:r>
        <w:rPr>
          <w:rFonts w:ascii="Calibri" w:eastAsia="Calibri" w:hAnsi="Calibri" w:cs="Calibri"/>
        </w:rPr>
        <w:t>Rehearsing scenarios with different types of medical coverage</w:t>
      </w:r>
    </w:p>
    <w:p w:rsidR="008E4437" w:rsidRDefault="00000000">
      <w:pPr>
        <w:widowControl w:val="0"/>
        <w:spacing w:line="256" w:lineRule="auto"/>
        <w:ind w:left="2160"/>
        <w:jc w:val="both"/>
        <w:rPr>
          <w:rFonts w:ascii="Calibri" w:eastAsia="Calibri" w:hAnsi="Calibri" w:cs="Calibri"/>
        </w:rPr>
      </w:pPr>
      <w:r>
        <w:rPr>
          <w:rFonts w:ascii="Calibri" w:eastAsia="Calibri" w:hAnsi="Calibri" w:cs="Calibri"/>
        </w:rPr>
        <w:t>- AT and/or multidisciplinary health care team personnel are present on-site (e.g. AT and/or other health professional is available at the venue)</w:t>
      </w:r>
    </w:p>
    <w:p w:rsidR="008E4437" w:rsidRDefault="00000000">
      <w:pPr>
        <w:widowControl w:val="0"/>
        <w:spacing w:line="256" w:lineRule="auto"/>
        <w:ind w:left="2160"/>
        <w:jc w:val="both"/>
        <w:rPr>
          <w:rFonts w:ascii="Calibri" w:eastAsia="Calibri" w:hAnsi="Calibri" w:cs="Calibri"/>
        </w:rPr>
      </w:pPr>
      <w:r>
        <w:rPr>
          <w:rFonts w:ascii="Calibri" w:eastAsia="Calibri" w:hAnsi="Calibri" w:cs="Calibri"/>
        </w:rPr>
        <w:t>-</w:t>
      </w:r>
      <w:r w:rsidR="00C85E9C">
        <w:rPr>
          <w:rFonts w:ascii="Calibri" w:eastAsia="Calibri" w:hAnsi="Calibri" w:cs="Calibri"/>
        </w:rPr>
        <w:t xml:space="preserve"> </w:t>
      </w:r>
      <w:r>
        <w:rPr>
          <w:rFonts w:ascii="Calibri" w:eastAsia="Calibri" w:hAnsi="Calibri" w:cs="Calibri"/>
        </w:rPr>
        <w:t>AT and/or multidisciplinary health care team personnel are not present on-site, but are available within 3-5 minutes (e.g. AT is covering another activity nearby)</w:t>
      </w:r>
    </w:p>
    <w:p w:rsidR="008E4437" w:rsidRDefault="00000000">
      <w:pPr>
        <w:widowControl w:val="0"/>
        <w:spacing w:line="256" w:lineRule="auto"/>
        <w:ind w:left="2160"/>
        <w:jc w:val="both"/>
        <w:rPr>
          <w:rFonts w:ascii="Calibri" w:eastAsia="Calibri" w:hAnsi="Calibri" w:cs="Calibri"/>
        </w:rPr>
      </w:pPr>
      <w:r>
        <w:rPr>
          <w:rFonts w:ascii="Calibri" w:eastAsia="Calibri" w:hAnsi="Calibri" w:cs="Calibri"/>
        </w:rPr>
        <w:t>-</w:t>
      </w:r>
      <w:r w:rsidR="00C85E9C">
        <w:rPr>
          <w:rFonts w:ascii="Calibri" w:eastAsia="Calibri" w:hAnsi="Calibri" w:cs="Calibri"/>
        </w:rPr>
        <w:t xml:space="preserve"> </w:t>
      </w:r>
      <w:r>
        <w:rPr>
          <w:rFonts w:ascii="Calibri" w:eastAsia="Calibri" w:hAnsi="Calibri" w:cs="Calibri"/>
        </w:rPr>
        <w:t>AT and/or multidisciplinary health care team personnel are not present on-site and are not available within 3-5 minutes (e.g. after-hours activities; AT is not present nearby)</w:t>
      </w:r>
    </w:p>
    <w:p w:rsidR="008E4437" w:rsidRDefault="008E4437">
      <w:pPr>
        <w:widowControl w:val="0"/>
        <w:spacing w:line="21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7510D8" w:rsidRDefault="007510D8">
      <w:pPr>
        <w:widowControl w:val="0"/>
        <w:spacing w:line="256" w:lineRule="auto"/>
        <w:rPr>
          <w:rFonts w:ascii="Calibri" w:eastAsia="Calibri" w:hAnsi="Calibri" w:cs="Calibri"/>
          <w:b/>
          <w:color w:val="4F81BD"/>
          <w:sz w:val="28"/>
          <w:szCs w:val="28"/>
        </w:rPr>
      </w:pPr>
    </w:p>
    <w:p w:rsidR="005069A2" w:rsidRDefault="005069A2" w:rsidP="005069A2">
      <w:pPr>
        <w:pStyle w:val="Title"/>
        <w:keepNext w:val="0"/>
        <w:keepLines w:val="0"/>
        <w:pBdr>
          <w:bottom w:val="single" w:sz="8" w:space="4" w:color="4F81BD"/>
        </w:pBdr>
        <w:spacing w:after="160" w:line="301" w:lineRule="auto"/>
        <w:jc w:val="center"/>
        <w:rPr>
          <w:rFonts w:ascii="Calibri" w:eastAsia="Calibri" w:hAnsi="Calibri" w:cs="Calibri"/>
          <w:color w:val="0E2841"/>
          <w:sz w:val="48"/>
          <w:szCs w:val="48"/>
        </w:rPr>
      </w:pPr>
      <w:r>
        <w:rPr>
          <w:noProof/>
        </w:rPr>
        <w:lastRenderedPageBreak/>
        <w:drawing>
          <wp:anchor distT="0" distB="0" distL="114300" distR="114300" simplePos="0" relativeHeight="251661312" behindDoc="1" locked="0" layoutInCell="1" allowOverlap="1" wp14:anchorId="12A8C36E" wp14:editId="6F5E072F">
            <wp:simplePos x="0" y="0"/>
            <wp:positionH relativeFrom="column">
              <wp:posOffset>-48638</wp:posOffset>
            </wp:positionH>
            <wp:positionV relativeFrom="paragraph">
              <wp:posOffset>190</wp:posOffset>
            </wp:positionV>
            <wp:extent cx="1544955" cy="810895"/>
            <wp:effectExtent l="0" t="0" r="0" b="8255"/>
            <wp:wrapTight wrapText="bothSides">
              <wp:wrapPolygon edited="0">
                <wp:start x="0" y="0"/>
                <wp:lineTo x="0" y="21312"/>
                <wp:lineTo x="21307" y="21312"/>
                <wp:lineTo x="21307" y="0"/>
                <wp:lineTo x="0" y="0"/>
              </wp:wrapPolygon>
            </wp:wrapTight>
            <wp:docPr id="1821898189"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color w:val="0E2841"/>
          <w:sz w:val="48"/>
          <w:szCs w:val="48"/>
        </w:rPr>
        <w:t>Simulated Scenario Planning Template</w:t>
      </w:r>
    </w:p>
    <w:p w:rsidR="008E4437" w:rsidRDefault="005069A2" w:rsidP="005069A2">
      <w:pPr>
        <w:widowControl w:val="0"/>
        <w:spacing w:line="256" w:lineRule="auto"/>
        <w:jc w:val="center"/>
        <w:rPr>
          <w:rFonts w:ascii="Calibri" w:eastAsia="Calibri" w:hAnsi="Calibri" w:cs="Calibri"/>
          <w:b/>
          <w:color w:val="4F81BD"/>
          <w:sz w:val="24"/>
          <w:szCs w:val="24"/>
          <w:highlight w:val="red"/>
        </w:rPr>
      </w:pPr>
      <w:r>
        <w:rPr>
          <w:rFonts w:ascii="Calibri" w:eastAsia="Calibri" w:hAnsi="Calibri" w:cs="Calibri"/>
          <w:b/>
          <w:color w:val="4F81BD"/>
          <w:sz w:val="28"/>
          <w:szCs w:val="28"/>
        </w:rPr>
        <w:t>Scenario:</w:t>
      </w:r>
    </w:p>
    <w:p w:rsidR="005069A2" w:rsidRDefault="005069A2">
      <w:pPr>
        <w:widowControl w:val="0"/>
        <w:spacing w:line="256" w:lineRule="auto"/>
        <w:rPr>
          <w:rFonts w:ascii="Calibri" w:eastAsia="Calibri" w:hAnsi="Calibri" w:cs="Calibri"/>
          <w:b/>
          <w:color w:val="4F81BD"/>
          <w:sz w:val="24"/>
          <w:szCs w:val="24"/>
          <w:highlight w:val="red"/>
        </w:rPr>
      </w:pPr>
    </w:p>
    <w:tbl>
      <w:tblPr>
        <w:tblStyle w:val="a"/>
        <w:tblW w:w="10520" w:type="dxa"/>
        <w:tblBorders>
          <w:top w:val="nil"/>
          <w:left w:val="nil"/>
          <w:bottom w:val="nil"/>
          <w:right w:val="nil"/>
          <w:insideH w:val="nil"/>
          <w:insideV w:val="nil"/>
        </w:tblBorders>
        <w:tblLayout w:type="fixed"/>
        <w:tblLook w:val="0600" w:firstRow="0" w:lastRow="0" w:firstColumn="0" w:lastColumn="0" w:noHBand="1" w:noVBand="1"/>
      </w:tblPr>
      <w:tblGrid>
        <w:gridCol w:w="2330"/>
        <w:gridCol w:w="8190"/>
      </w:tblGrid>
      <w:tr w:rsidR="008E4437" w:rsidTr="005069A2">
        <w:trPr>
          <w:trHeight w:val="195"/>
        </w:trPr>
        <w:tc>
          <w:tcPr>
            <w:tcW w:w="2330" w:type="dxa"/>
            <w:tcBorders>
              <w:top w:val="single" w:sz="8" w:space="0" w:color="000000"/>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Patient Type</w:t>
            </w:r>
          </w:p>
        </w:tc>
        <w:tc>
          <w:tcPr>
            <w:tcW w:w="81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rPr>
            </w:pPr>
            <w:r>
              <w:rPr>
                <w:rFonts w:ascii="Calibri" w:eastAsia="Calibri" w:hAnsi="Calibri" w:cs="Calibri"/>
              </w:rPr>
              <w:t>Manikin</w:t>
            </w:r>
            <w:r w:rsidR="005069A2">
              <w:rPr>
                <w:rFonts w:ascii="Calibri" w:eastAsia="Calibri" w:hAnsi="Calibri" w:cs="Calibri"/>
              </w:rPr>
              <w:t>/</w:t>
            </w:r>
            <w:r>
              <w:rPr>
                <w:rFonts w:ascii="Calibri" w:eastAsia="Calibri" w:hAnsi="Calibri" w:cs="Calibri"/>
              </w:rPr>
              <w:t>Simulated Patient</w:t>
            </w:r>
          </w:p>
        </w:tc>
      </w:tr>
      <w:tr w:rsidR="008E4437" w:rsidTr="005069A2">
        <w:trPr>
          <w:trHeight w:val="1618"/>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Setting</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4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Practice</w:t>
            </w:r>
            <w:r w:rsidR="005069A2">
              <w:rPr>
                <w:rFonts w:ascii="Calibri" w:eastAsia="Calibri" w:hAnsi="Calibri" w:cs="Calibri"/>
              </w:rPr>
              <w:t>/</w:t>
            </w:r>
            <w:r>
              <w:rPr>
                <w:rFonts w:ascii="Calibri" w:eastAsia="Calibri" w:hAnsi="Calibri" w:cs="Calibri"/>
              </w:rPr>
              <w:t>Game</w:t>
            </w:r>
            <w:r w:rsidR="005069A2">
              <w:rPr>
                <w:rFonts w:ascii="Calibri" w:eastAsia="Calibri" w:hAnsi="Calibri" w:cs="Calibri"/>
              </w:rPr>
              <w:t>/</w:t>
            </w:r>
            <w:r>
              <w:rPr>
                <w:rFonts w:ascii="Calibri" w:eastAsia="Calibri" w:hAnsi="Calibri" w:cs="Calibri"/>
              </w:rPr>
              <w:t>Other</w:t>
            </w:r>
          </w:p>
          <w:p w:rsidR="008E4437" w:rsidRDefault="00000000">
            <w:pPr>
              <w:widowControl w:val="0"/>
              <w:spacing w:line="256" w:lineRule="auto"/>
              <w:ind w:left="34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Day of the Week</w:t>
            </w:r>
          </w:p>
          <w:p w:rsidR="008E4437" w:rsidRDefault="00000000">
            <w:pPr>
              <w:widowControl w:val="0"/>
              <w:spacing w:line="256" w:lineRule="auto"/>
              <w:ind w:left="34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Time</w:t>
            </w:r>
          </w:p>
          <w:p w:rsidR="008E4437" w:rsidRDefault="00000000">
            <w:pPr>
              <w:widowControl w:val="0"/>
              <w:spacing w:line="256" w:lineRule="auto"/>
              <w:ind w:left="34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Location</w:t>
            </w:r>
          </w:p>
          <w:p w:rsidR="008E4437" w:rsidRDefault="00000000">
            <w:pPr>
              <w:widowControl w:val="0"/>
              <w:spacing w:line="256" w:lineRule="auto"/>
              <w:ind w:left="34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Weather</w:t>
            </w:r>
          </w:p>
          <w:p w:rsidR="008E4437" w:rsidRDefault="00000000" w:rsidP="005069A2">
            <w:pPr>
              <w:widowControl w:val="0"/>
              <w:spacing w:line="256" w:lineRule="auto"/>
              <w:ind w:left="34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Other information</w:t>
            </w:r>
          </w:p>
        </w:tc>
      </w:tr>
      <w:tr w:rsidR="008E4437" w:rsidTr="005069A2">
        <w:trPr>
          <w:trHeight w:val="1042"/>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Personnel</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AT is present on-site</w:t>
            </w:r>
          </w:p>
          <w:p w:rsidR="008E4437" w:rsidRDefault="00000000">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AT is not present on-site but is available </w:t>
            </w:r>
            <w:r w:rsidRPr="005069A2">
              <w:rPr>
                <w:rFonts w:ascii="Calibri" w:eastAsia="Calibri" w:hAnsi="Calibri" w:cs="Calibri"/>
              </w:rPr>
              <w:t>XX</w:t>
            </w:r>
            <w:r>
              <w:rPr>
                <w:rFonts w:ascii="Calibri" w:eastAsia="Calibri" w:hAnsi="Calibri" w:cs="Calibri"/>
              </w:rPr>
              <w:t xml:space="preserve"> minutes away</w:t>
            </w:r>
          </w:p>
          <w:p w:rsidR="008E4437" w:rsidRDefault="00000000" w:rsidP="005069A2">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sidR="00C85E9C">
              <w:rPr>
                <w:rFonts w:ascii="Calibri" w:eastAsia="Calibri" w:hAnsi="Calibri" w:cs="Calibri"/>
              </w:rPr>
              <w:t>A</w:t>
            </w:r>
            <w:r>
              <w:rPr>
                <w:rFonts w:ascii="Calibri" w:eastAsia="Calibri" w:hAnsi="Calibri" w:cs="Calibri"/>
              </w:rPr>
              <w:t>T is not present &amp; is not available</w:t>
            </w:r>
          </w:p>
          <w:p w:rsidR="008E4437" w:rsidRDefault="00000000" w:rsidP="005069A2">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What other personnel are available?</w:t>
            </w:r>
          </w:p>
        </w:tc>
      </w:tr>
      <w:tr w:rsidR="008E4437" w:rsidTr="005069A2">
        <w:trPr>
          <w:trHeight w:val="585"/>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Equipment</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What equipment is available?</w:t>
            </w:r>
          </w:p>
          <w:p w:rsidR="008E4437" w:rsidRDefault="00000000" w:rsidP="005069A2">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Where is the equipment located?</w:t>
            </w:r>
          </w:p>
        </w:tc>
      </w:tr>
      <w:tr w:rsidR="008E4437" w:rsidTr="005069A2">
        <w:trPr>
          <w:trHeight w:val="585"/>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Scenario</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Video-based;</w:t>
            </w:r>
          </w:p>
          <w:p w:rsidR="008E4437" w:rsidRDefault="00000000" w:rsidP="005069A2">
            <w:pPr>
              <w:widowControl w:val="0"/>
              <w:spacing w:line="256" w:lineRule="auto"/>
              <w:ind w:left="360"/>
              <w:rPr>
                <w:rFonts w:ascii="Calibri" w:eastAsia="Calibri" w:hAnsi="Calibri" w:cs="Calibri"/>
              </w:rPr>
            </w:pPr>
            <w:r>
              <w:rPr>
                <w:rFonts w:ascii="Calibri" w:eastAsia="Calibri" w:hAnsi="Calibri" w:cs="Calibri"/>
              </w:rPr>
              <w:t>·</w:t>
            </w:r>
            <w:r w:rsidR="005069A2">
              <w:rPr>
                <w:rFonts w:ascii="Times New Roman" w:eastAsia="Times New Roman" w:hAnsi="Times New Roman" w:cs="Times New Roman"/>
                <w:sz w:val="20"/>
                <w:szCs w:val="20"/>
              </w:rPr>
              <w:t xml:space="preserve"> </w:t>
            </w:r>
            <w:r>
              <w:rPr>
                <w:rFonts w:ascii="Calibri" w:eastAsia="Calibri" w:hAnsi="Calibri" w:cs="Calibri"/>
              </w:rPr>
              <w:t>Mechanism of injury</w:t>
            </w: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Patient Information</w:t>
            </w:r>
            <w:r w:rsidR="005069A2">
              <w:rPr>
                <w:rFonts w:ascii="Calibri" w:eastAsia="Calibri" w:hAnsi="Calibri" w:cs="Calibri"/>
              </w:rPr>
              <w:t>/</w:t>
            </w:r>
            <w:r>
              <w:rPr>
                <w:rFonts w:ascii="Calibri" w:eastAsia="Calibri" w:hAnsi="Calibri" w:cs="Calibri"/>
              </w:rPr>
              <w:t>PMH</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8E4437">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Initial Signs</w:t>
            </w:r>
            <w:r w:rsidR="005069A2">
              <w:rPr>
                <w:rFonts w:ascii="Calibri" w:eastAsia="Calibri" w:hAnsi="Calibri" w:cs="Calibri"/>
              </w:rPr>
              <w:t>/</w:t>
            </w:r>
            <w:proofErr w:type="spellStart"/>
            <w:r>
              <w:rPr>
                <w:rFonts w:ascii="Calibri" w:eastAsia="Calibri" w:hAnsi="Calibri" w:cs="Calibri"/>
              </w:rPr>
              <w:t>Sx</w:t>
            </w:r>
            <w:proofErr w:type="spellEnd"/>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rPr>
            </w:pPr>
            <w:r>
              <w:rPr>
                <w:rFonts w:ascii="Calibri" w:eastAsia="Calibri" w:hAnsi="Calibri" w:cs="Calibri"/>
              </w:rPr>
              <w:t xml:space="preserve"> </w:t>
            </w: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tc>
      </w:tr>
      <w:tr w:rsidR="008E4437" w:rsidTr="005069A2">
        <w:trPr>
          <w:trHeight w:val="12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Initial Vital Signs</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LOC</w:t>
            </w:r>
            <w:r w:rsidR="005069A2">
              <w:rPr>
                <w:rFonts w:ascii="Calibri" w:eastAsia="Calibri" w:hAnsi="Calibri" w:cs="Calibri"/>
              </w:rPr>
              <w:t>/</w:t>
            </w:r>
            <w:r>
              <w:rPr>
                <w:rFonts w:ascii="Calibri" w:eastAsia="Calibri" w:hAnsi="Calibri" w:cs="Calibri"/>
              </w:rPr>
              <w:t xml:space="preserve">GCS-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Pulse-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Respirations-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Blood Pressure-</w:t>
            </w:r>
            <w:r w:rsidR="00C85E9C">
              <w:rPr>
                <w:rFonts w:ascii="Calibri" w:eastAsia="Calibri" w:hAnsi="Calibri" w:cs="Calibri"/>
              </w:rPr>
              <w:t xml:space="preserve">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SpO2- </w:t>
            </w:r>
          </w:p>
          <w:p w:rsidR="008E4437" w:rsidRDefault="00000000" w:rsidP="005069A2">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Temperature-</w:t>
            </w:r>
            <w:r w:rsidR="00C85E9C">
              <w:rPr>
                <w:rFonts w:ascii="Calibri" w:eastAsia="Calibri" w:hAnsi="Calibri" w:cs="Calibri"/>
              </w:rPr>
              <w:t xml:space="preserve"> </w:t>
            </w: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Case Progression</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rPr>
            </w:pPr>
            <w:r>
              <w:rPr>
                <w:rFonts w:ascii="Calibri" w:eastAsia="Calibri" w:hAnsi="Calibri" w:cs="Calibri"/>
              </w:rPr>
              <w:t xml:space="preserve"> </w:t>
            </w: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tc>
      </w:tr>
      <w:tr w:rsidR="008E4437" w:rsidTr="005069A2">
        <w:trPr>
          <w:trHeight w:val="12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lastRenderedPageBreak/>
              <w:t>2</w:t>
            </w:r>
            <w:r>
              <w:rPr>
                <w:rFonts w:ascii="Calibri" w:eastAsia="Calibri" w:hAnsi="Calibri" w:cs="Calibri"/>
                <w:vertAlign w:val="superscript"/>
              </w:rPr>
              <w:t>nd</w:t>
            </w:r>
            <w:r>
              <w:rPr>
                <w:rFonts w:ascii="Calibri" w:eastAsia="Calibri" w:hAnsi="Calibri" w:cs="Calibri"/>
              </w:rPr>
              <w:t xml:space="preserve"> Vital Signs</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LOC</w:t>
            </w:r>
            <w:r w:rsidR="005069A2">
              <w:rPr>
                <w:rFonts w:ascii="Calibri" w:eastAsia="Calibri" w:hAnsi="Calibri" w:cs="Calibri"/>
              </w:rPr>
              <w:t>/</w:t>
            </w:r>
            <w:r>
              <w:rPr>
                <w:rFonts w:ascii="Calibri" w:eastAsia="Calibri" w:hAnsi="Calibri" w:cs="Calibri"/>
              </w:rPr>
              <w:t xml:space="preserve">GCS-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Pulse-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Respirations-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sidR="00C85E9C">
              <w:rPr>
                <w:rFonts w:ascii="Calibri" w:eastAsia="Calibri" w:hAnsi="Calibri" w:cs="Calibri"/>
              </w:rPr>
              <w:t>B</w:t>
            </w:r>
            <w:r>
              <w:rPr>
                <w:rFonts w:ascii="Calibri" w:eastAsia="Calibri" w:hAnsi="Calibri" w:cs="Calibri"/>
              </w:rPr>
              <w:t>lood Pressure-</w:t>
            </w:r>
            <w:r w:rsidR="00C85E9C">
              <w:rPr>
                <w:rFonts w:ascii="Calibri" w:eastAsia="Calibri" w:hAnsi="Calibri" w:cs="Calibri"/>
              </w:rPr>
              <w:t xml:space="preserve">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SpO2- </w:t>
            </w:r>
          </w:p>
          <w:p w:rsidR="008E4437" w:rsidRDefault="00000000" w:rsidP="005069A2">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Temperature-</w:t>
            </w:r>
            <w:r w:rsidR="00C85E9C">
              <w:rPr>
                <w:rFonts w:ascii="Calibri" w:eastAsia="Calibri" w:hAnsi="Calibri" w:cs="Calibri"/>
              </w:rPr>
              <w:t xml:space="preserve"> </w:t>
            </w: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Case Progression 2</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rPr>
            </w:pPr>
            <w:r>
              <w:rPr>
                <w:rFonts w:ascii="Calibri" w:eastAsia="Calibri" w:hAnsi="Calibri" w:cs="Calibri"/>
              </w:rPr>
              <w:t xml:space="preserve"> </w:t>
            </w: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p w:rsidR="005069A2" w:rsidRDefault="005069A2">
            <w:pPr>
              <w:widowControl w:val="0"/>
              <w:spacing w:line="256" w:lineRule="auto"/>
              <w:rPr>
                <w:rFonts w:ascii="Calibri" w:eastAsia="Calibri" w:hAnsi="Calibri" w:cs="Calibri"/>
              </w:rPr>
            </w:pPr>
          </w:p>
        </w:tc>
      </w:tr>
      <w:tr w:rsidR="008E4437" w:rsidTr="005069A2">
        <w:trPr>
          <w:trHeight w:val="12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3</w:t>
            </w:r>
            <w:r>
              <w:rPr>
                <w:rFonts w:ascii="Calibri" w:eastAsia="Calibri" w:hAnsi="Calibri" w:cs="Calibri"/>
                <w:vertAlign w:val="superscript"/>
              </w:rPr>
              <w:t>rd</w:t>
            </w:r>
            <w:r>
              <w:rPr>
                <w:rFonts w:ascii="Calibri" w:eastAsia="Calibri" w:hAnsi="Calibri" w:cs="Calibri"/>
              </w:rPr>
              <w:t xml:space="preserve"> Vital Signs</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LOC</w:t>
            </w:r>
            <w:r w:rsidR="005069A2">
              <w:rPr>
                <w:rFonts w:ascii="Calibri" w:eastAsia="Calibri" w:hAnsi="Calibri" w:cs="Calibri"/>
              </w:rPr>
              <w:t>/</w:t>
            </w:r>
            <w:r>
              <w:rPr>
                <w:rFonts w:ascii="Calibri" w:eastAsia="Calibri" w:hAnsi="Calibri" w:cs="Calibri"/>
              </w:rPr>
              <w:t xml:space="preserve">GCS-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Pulse-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Respirations-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Blood Pressure-</w:t>
            </w:r>
            <w:r w:rsidR="00C85E9C">
              <w:rPr>
                <w:rFonts w:ascii="Calibri" w:eastAsia="Calibri" w:hAnsi="Calibri" w:cs="Calibri"/>
              </w:rPr>
              <w:t xml:space="preserve"> </w:t>
            </w:r>
          </w:p>
          <w:p w:rsidR="008E4437" w:rsidRDefault="00000000">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 xml:space="preserve">SpO2- </w:t>
            </w:r>
          </w:p>
          <w:p w:rsidR="008E4437" w:rsidRDefault="00000000" w:rsidP="005069A2">
            <w:pPr>
              <w:widowControl w:val="0"/>
              <w:spacing w:line="256" w:lineRule="auto"/>
              <w:ind w:left="360"/>
              <w:rPr>
                <w:rFonts w:ascii="Calibri" w:eastAsia="Calibri" w:hAnsi="Calibri" w:cs="Calibri"/>
              </w:rPr>
            </w:pPr>
            <w:r>
              <w:rPr>
                <w:rFonts w:ascii="Noto Sans Symbols" w:eastAsia="Noto Sans Symbols" w:hAnsi="Noto Sans Symbols" w:cs="Noto Sans Symbols"/>
              </w:rPr>
              <w:t>●</w:t>
            </w:r>
            <w:r w:rsidR="005069A2">
              <w:rPr>
                <w:rFonts w:ascii="Times New Roman" w:eastAsia="Times New Roman" w:hAnsi="Times New Roman" w:cs="Times New Roman"/>
                <w:sz w:val="20"/>
                <w:szCs w:val="20"/>
              </w:rPr>
              <w:t xml:space="preserve"> </w:t>
            </w:r>
            <w:r>
              <w:rPr>
                <w:rFonts w:ascii="Calibri" w:eastAsia="Calibri" w:hAnsi="Calibri" w:cs="Calibri"/>
              </w:rPr>
              <w:t>Temperature-</w:t>
            </w:r>
            <w:r w:rsidR="00C85E9C">
              <w:rPr>
                <w:rFonts w:ascii="Calibri" w:eastAsia="Calibri" w:hAnsi="Calibri" w:cs="Calibri"/>
              </w:rPr>
              <w:t xml:space="preserve"> </w:t>
            </w: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IF’s</w:t>
            </w:r>
            <w:r w:rsidR="007510D8">
              <w:rPr>
                <w:rFonts w:ascii="Calibri" w:eastAsia="Calibri" w:hAnsi="Calibri" w:cs="Calibri"/>
              </w:rPr>
              <w:t>/Injects</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color w:val="4F81BD"/>
                <w:sz w:val="16"/>
                <w:szCs w:val="16"/>
              </w:rPr>
            </w:pPr>
            <w:r>
              <w:rPr>
                <w:rFonts w:ascii="Calibri" w:eastAsia="Calibri" w:hAnsi="Calibri" w:cs="Calibri"/>
                <w:color w:val="4F81BD"/>
                <w:sz w:val="16"/>
                <w:szCs w:val="16"/>
              </w:rPr>
              <w:t xml:space="preserve"> </w:t>
            </w: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EMS Handoff</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color w:val="4F81BD"/>
                <w:sz w:val="16"/>
                <w:szCs w:val="16"/>
              </w:rPr>
            </w:pPr>
            <w:r>
              <w:rPr>
                <w:rFonts w:ascii="Calibri" w:eastAsia="Calibri" w:hAnsi="Calibri" w:cs="Calibri"/>
                <w:color w:val="4F81BD"/>
                <w:sz w:val="16"/>
                <w:szCs w:val="16"/>
              </w:rPr>
              <w:t xml:space="preserve"> </w:t>
            </w: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EMS Interventions</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color w:val="4F81BD"/>
                <w:sz w:val="16"/>
                <w:szCs w:val="16"/>
              </w:rPr>
            </w:pPr>
            <w:r>
              <w:rPr>
                <w:rFonts w:ascii="Calibri" w:eastAsia="Calibri" w:hAnsi="Calibri" w:cs="Calibri"/>
                <w:color w:val="4F81BD"/>
                <w:sz w:val="16"/>
                <w:szCs w:val="16"/>
              </w:rPr>
              <w:t xml:space="preserve"> </w:t>
            </w: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Transportation</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256" w:lineRule="auto"/>
              <w:rPr>
                <w:rFonts w:ascii="Calibri" w:eastAsia="Calibri" w:hAnsi="Calibri" w:cs="Calibri"/>
                <w:color w:val="4F81BD"/>
                <w:sz w:val="16"/>
                <w:szCs w:val="16"/>
              </w:rPr>
            </w:pPr>
            <w:r>
              <w:rPr>
                <w:rFonts w:ascii="Calibri" w:eastAsia="Calibri" w:hAnsi="Calibri" w:cs="Calibri"/>
                <w:color w:val="4F81BD"/>
                <w:sz w:val="16"/>
                <w:szCs w:val="16"/>
              </w:rPr>
              <w:t xml:space="preserve"> </w:t>
            </w: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Simulation Objectives</w:t>
            </w:r>
            <w:r w:rsidR="005069A2">
              <w:rPr>
                <w:rFonts w:ascii="Calibri" w:eastAsia="Calibri" w:hAnsi="Calibri" w:cs="Calibri"/>
              </w:rPr>
              <w:t>/</w:t>
            </w:r>
            <w:r>
              <w:rPr>
                <w:rFonts w:ascii="Calibri" w:eastAsia="Calibri" w:hAnsi="Calibri" w:cs="Calibri"/>
              </w:rPr>
              <w:t>Goals</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8E4437">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tc>
      </w:tr>
      <w:tr w:rsidR="008E4437" w:rsidTr="005069A2">
        <w:trPr>
          <w:trHeight w:val="360"/>
        </w:trPr>
        <w:tc>
          <w:tcPr>
            <w:tcW w:w="2330"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256" w:lineRule="auto"/>
              <w:jc w:val="center"/>
              <w:rPr>
                <w:rFonts w:ascii="Calibri" w:eastAsia="Calibri" w:hAnsi="Calibri" w:cs="Calibri"/>
              </w:rPr>
            </w:pPr>
            <w:r>
              <w:rPr>
                <w:rFonts w:ascii="Calibri" w:eastAsia="Calibri" w:hAnsi="Calibri" w:cs="Calibri"/>
              </w:rPr>
              <w:t>Debrief</w:t>
            </w:r>
          </w:p>
          <w:p w:rsidR="008E4437" w:rsidRDefault="00000000">
            <w:pPr>
              <w:widowControl w:val="0"/>
              <w:spacing w:line="256" w:lineRule="auto"/>
              <w:jc w:val="center"/>
              <w:rPr>
                <w:rFonts w:ascii="Calibri" w:eastAsia="Calibri" w:hAnsi="Calibri" w:cs="Calibri"/>
              </w:rPr>
            </w:pPr>
            <w:r>
              <w:rPr>
                <w:rFonts w:ascii="Calibri" w:eastAsia="Calibri" w:hAnsi="Calibri" w:cs="Calibri"/>
              </w:rPr>
              <w:t xml:space="preserve"> </w:t>
            </w:r>
          </w:p>
        </w:tc>
        <w:tc>
          <w:tcPr>
            <w:tcW w:w="8190"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8E4437">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p w:rsidR="005069A2" w:rsidRDefault="005069A2">
            <w:pPr>
              <w:widowControl w:val="0"/>
              <w:spacing w:line="256" w:lineRule="auto"/>
              <w:rPr>
                <w:rFonts w:ascii="Calibri" w:eastAsia="Calibri" w:hAnsi="Calibri" w:cs="Calibri"/>
                <w:color w:val="4F81BD"/>
                <w:sz w:val="16"/>
                <w:szCs w:val="16"/>
              </w:rPr>
            </w:pPr>
          </w:p>
        </w:tc>
      </w:tr>
    </w:tbl>
    <w:p w:rsidR="008E4437" w:rsidRDefault="008E4437">
      <w:pPr>
        <w:widowControl w:val="0"/>
        <w:spacing w:line="216" w:lineRule="auto"/>
        <w:rPr>
          <w:rFonts w:ascii="Calibri" w:eastAsia="Calibri" w:hAnsi="Calibri" w:cs="Calibri"/>
          <w:color w:val="4F81BD"/>
          <w:sz w:val="28"/>
          <w:szCs w:val="28"/>
        </w:rPr>
      </w:pPr>
    </w:p>
    <w:p w:rsidR="008E4437" w:rsidRDefault="00000000">
      <w:pPr>
        <w:widowControl w:val="0"/>
        <w:spacing w:line="256" w:lineRule="auto"/>
        <w:rPr>
          <w:rFonts w:ascii="Calibri" w:eastAsia="Calibri" w:hAnsi="Calibri" w:cs="Calibri"/>
          <w:color w:val="4F81BD"/>
          <w:sz w:val="28"/>
          <w:szCs w:val="28"/>
        </w:rPr>
      </w:pPr>
      <w:r>
        <w:rPr>
          <w:rFonts w:ascii="Calibri" w:eastAsia="Calibri" w:hAnsi="Calibri" w:cs="Calibri"/>
          <w:b/>
          <w:color w:val="4F81BD"/>
          <w:sz w:val="28"/>
          <w:szCs w:val="28"/>
        </w:rPr>
        <w:lastRenderedPageBreak/>
        <w:t>Objective Metrics</w:t>
      </w:r>
      <w:r w:rsidR="005069A2">
        <w:rPr>
          <w:rFonts w:ascii="Calibri" w:eastAsia="Calibri" w:hAnsi="Calibri" w:cs="Calibri"/>
          <w:b/>
          <w:color w:val="4F81BD"/>
          <w:sz w:val="28"/>
          <w:szCs w:val="28"/>
        </w:rPr>
        <w:t xml:space="preserve"> (items to consider evaluating as simulation is </w:t>
      </w:r>
      <w:r w:rsidR="00BE7C77">
        <w:rPr>
          <w:rFonts w:ascii="Calibri" w:eastAsia="Calibri" w:hAnsi="Calibri" w:cs="Calibri"/>
          <w:b/>
          <w:color w:val="4F81BD"/>
          <w:sz w:val="28"/>
          <w:szCs w:val="28"/>
        </w:rPr>
        <w:t>occurring</w:t>
      </w:r>
      <w:r w:rsidR="005069A2">
        <w:rPr>
          <w:rFonts w:ascii="Calibri" w:eastAsia="Calibri" w:hAnsi="Calibri" w:cs="Calibri"/>
          <w:b/>
          <w:color w:val="4F81BD"/>
          <w:sz w:val="28"/>
          <w:szCs w:val="28"/>
        </w:rPr>
        <w:t xml:space="preserve">, not all inclusive and some metrics may not be </w:t>
      </w:r>
      <w:r w:rsidR="00BE7C77">
        <w:rPr>
          <w:rFonts w:ascii="Calibri" w:eastAsia="Calibri" w:hAnsi="Calibri" w:cs="Calibri"/>
          <w:b/>
          <w:color w:val="4F81BD"/>
          <w:sz w:val="28"/>
          <w:szCs w:val="28"/>
        </w:rPr>
        <w:t>applicable)</w:t>
      </w:r>
      <w:r>
        <w:rPr>
          <w:rFonts w:ascii="Calibri" w:eastAsia="Calibri" w:hAnsi="Calibri" w:cs="Calibri"/>
          <w:b/>
          <w:color w:val="4F81BD"/>
          <w:sz w:val="28"/>
          <w:szCs w:val="28"/>
        </w:rPr>
        <w:t xml:space="preserve">: </w:t>
      </w:r>
    </w:p>
    <w:tbl>
      <w:tblPr>
        <w:tblStyle w:val="a0"/>
        <w:tblW w:w="10906" w:type="dxa"/>
        <w:tblBorders>
          <w:top w:val="nil"/>
          <w:left w:val="nil"/>
          <w:bottom w:val="nil"/>
          <w:right w:val="nil"/>
          <w:insideH w:val="nil"/>
          <w:insideV w:val="nil"/>
        </w:tblBorders>
        <w:tblLayout w:type="fixed"/>
        <w:tblLook w:val="0600" w:firstRow="0" w:lastRow="0" w:firstColumn="0" w:lastColumn="0" w:noHBand="1" w:noVBand="1"/>
      </w:tblPr>
      <w:tblGrid>
        <w:gridCol w:w="5323"/>
        <w:gridCol w:w="1619"/>
        <w:gridCol w:w="3964"/>
      </w:tblGrid>
      <w:tr w:rsidR="008E4437" w:rsidTr="005069A2">
        <w:trPr>
          <w:trHeight w:val="207"/>
        </w:trPr>
        <w:tc>
          <w:tcPr>
            <w:tcW w:w="5323" w:type="dxa"/>
            <w:tcBorders>
              <w:top w:val="single" w:sz="8" w:space="0" w:color="000000"/>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rsidR="008E4437" w:rsidRDefault="00000000" w:rsidP="005069A2">
            <w:pPr>
              <w:widowControl w:val="0"/>
              <w:jc w:val="center"/>
              <w:rPr>
                <w:rFonts w:ascii="Calibri" w:eastAsia="Calibri" w:hAnsi="Calibri" w:cs="Calibri"/>
                <w:color w:val="FFFFFF"/>
              </w:rPr>
            </w:pPr>
            <w:r>
              <w:rPr>
                <w:rFonts w:ascii="Calibri" w:eastAsia="Calibri" w:hAnsi="Calibri" w:cs="Calibri"/>
                <w:color w:val="FFFFFF"/>
              </w:rPr>
              <w:t>Metric</w:t>
            </w:r>
          </w:p>
        </w:tc>
        <w:tc>
          <w:tcPr>
            <w:tcW w:w="1619" w:type="dxa"/>
            <w:tcBorders>
              <w:top w:val="single" w:sz="8" w:space="0" w:color="000000"/>
              <w:left w:val="nil"/>
              <w:bottom w:val="single" w:sz="8" w:space="0" w:color="000000"/>
              <w:right w:val="single" w:sz="8" w:space="0" w:color="000000"/>
            </w:tcBorders>
            <w:shd w:val="clear" w:color="auto" w:fill="000000"/>
            <w:tcMar>
              <w:top w:w="0" w:type="dxa"/>
              <w:left w:w="100" w:type="dxa"/>
              <w:bottom w:w="0" w:type="dxa"/>
              <w:right w:w="100" w:type="dxa"/>
            </w:tcMar>
          </w:tcPr>
          <w:p w:rsidR="008E4437" w:rsidRDefault="00000000" w:rsidP="005069A2">
            <w:pPr>
              <w:widowControl w:val="0"/>
              <w:jc w:val="center"/>
              <w:rPr>
                <w:rFonts w:ascii="Calibri" w:eastAsia="Calibri" w:hAnsi="Calibri" w:cs="Calibri"/>
                <w:color w:val="FFFFFF"/>
              </w:rPr>
            </w:pPr>
            <w:r>
              <w:rPr>
                <w:rFonts w:ascii="Calibri" w:eastAsia="Calibri" w:hAnsi="Calibri" w:cs="Calibri"/>
                <w:color w:val="FFFFFF"/>
              </w:rPr>
              <w:t>Time</w:t>
            </w:r>
          </w:p>
        </w:tc>
        <w:tc>
          <w:tcPr>
            <w:tcW w:w="3964" w:type="dxa"/>
            <w:tcBorders>
              <w:top w:val="single" w:sz="8" w:space="0" w:color="000000"/>
              <w:left w:val="nil"/>
              <w:bottom w:val="single" w:sz="8" w:space="0" w:color="000000"/>
              <w:right w:val="single" w:sz="8" w:space="0" w:color="000000"/>
            </w:tcBorders>
            <w:shd w:val="clear" w:color="auto" w:fill="000000"/>
            <w:tcMar>
              <w:top w:w="0" w:type="dxa"/>
              <w:left w:w="100" w:type="dxa"/>
              <w:bottom w:w="0" w:type="dxa"/>
              <w:right w:w="100" w:type="dxa"/>
            </w:tcMar>
          </w:tcPr>
          <w:p w:rsidR="008E4437" w:rsidRDefault="00000000" w:rsidP="005069A2">
            <w:pPr>
              <w:widowControl w:val="0"/>
              <w:jc w:val="center"/>
              <w:rPr>
                <w:rFonts w:ascii="Calibri" w:eastAsia="Calibri" w:hAnsi="Calibri" w:cs="Calibri"/>
                <w:color w:val="FFFFFF"/>
              </w:rPr>
            </w:pPr>
            <w:r>
              <w:rPr>
                <w:rFonts w:ascii="Calibri" w:eastAsia="Calibri" w:hAnsi="Calibri" w:cs="Calibri"/>
                <w:color w:val="FFFFFF"/>
              </w:rPr>
              <w:t>Comment</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Recognition of cardiac arrest</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Initiation of chest compressions</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Initial communication</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Arrival of emergency equipment</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Application of AED (pads applied; unit turned on)</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31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1</w:t>
            </w:r>
            <w:r>
              <w:rPr>
                <w:rFonts w:ascii="Calibri" w:eastAsia="Calibri" w:hAnsi="Calibri" w:cs="Calibri"/>
                <w:vertAlign w:val="superscript"/>
              </w:rPr>
              <w:t>st</w:t>
            </w:r>
            <w:r>
              <w:rPr>
                <w:rFonts w:ascii="Calibri" w:eastAsia="Calibri" w:hAnsi="Calibri" w:cs="Calibri"/>
              </w:rPr>
              <w:t xml:space="preserve"> Defibrillation shock</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31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1</w:t>
            </w:r>
            <w:r>
              <w:rPr>
                <w:rFonts w:ascii="Calibri" w:eastAsia="Calibri" w:hAnsi="Calibri" w:cs="Calibri"/>
                <w:vertAlign w:val="superscript"/>
              </w:rPr>
              <w:t>st</w:t>
            </w:r>
            <w:r>
              <w:rPr>
                <w:rFonts w:ascii="Calibri" w:eastAsia="Calibri" w:hAnsi="Calibri" w:cs="Calibri"/>
              </w:rPr>
              <w:t xml:space="preserve"> Breath</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Equipment removal</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Placement</w:t>
            </w:r>
            <w:r w:rsidR="005069A2">
              <w:rPr>
                <w:rFonts w:ascii="Calibri" w:eastAsia="Calibri" w:hAnsi="Calibri" w:cs="Calibri"/>
              </w:rPr>
              <w:t>/</w:t>
            </w:r>
            <w:r>
              <w:rPr>
                <w:rFonts w:ascii="Calibri" w:eastAsia="Calibri" w:hAnsi="Calibri" w:cs="Calibri"/>
              </w:rPr>
              <w:t>Initiation of mechanical CPR</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Placement of advanced airway (ETT or supraglottic)</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Initiation of oxygen</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rsidP="005069A2">
            <w:pPr>
              <w:widowControl w:val="0"/>
              <w:spacing w:line="360" w:lineRule="auto"/>
              <w:rPr>
                <w:rFonts w:ascii="Calibri" w:eastAsia="Calibri" w:hAnsi="Calibri" w:cs="Calibri"/>
              </w:rPr>
            </w:pPr>
            <w:r>
              <w:rPr>
                <w:rFonts w:ascii="Calibri" w:eastAsia="Calibri" w:hAnsi="Calibri" w:cs="Calibri"/>
              </w:rPr>
              <w:t>Transport</w:t>
            </w:r>
            <w:r w:rsidR="005069A2">
              <w:rPr>
                <w:rFonts w:ascii="Calibri" w:eastAsia="Calibri" w:hAnsi="Calibri" w:cs="Calibri"/>
              </w:rPr>
              <w:t>/</w:t>
            </w:r>
            <w:r>
              <w:rPr>
                <w:rFonts w:ascii="Calibri" w:eastAsia="Calibri" w:hAnsi="Calibri" w:cs="Calibri"/>
              </w:rPr>
              <w:t>Removal from field</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rPr>
            </w:pPr>
            <w:r>
              <w:rPr>
                <w:rFonts w:ascii="Calibri" w:eastAsia="Calibri" w:hAnsi="Calibri" w:cs="Calibri"/>
              </w:rPr>
              <w:t xml:space="preserve"> </w:t>
            </w:r>
          </w:p>
        </w:tc>
        <w:tc>
          <w:tcPr>
            <w:tcW w:w="1619"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rsidP="00BE7C77">
            <w:pPr>
              <w:widowControl w:val="0"/>
              <w:spacing w:line="360" w:lineRule="auto"/>
              <w:rPr>
                <w:rFonts w:ascii="Calibri" w:eastAsia="Calibri" w:hAnsi="Calibri" w:cs="Calibri"/>
              </w:rPr>
            </w:pPr>
            <w:r>
              <w:rPr>
                <w:rFonts w:ascii="Calibri" w:eastAsia="Calibri" w:hAnsi="Calibri" w:cs="Calibri"/>
              </w:rPr>
              <w:t>Chest Compression Fraction (CCF)</w:t>
            </w:r>
          </w:p>
        </w:tc>
        <w:tc>
          <w:tcPr>
            <w:tcW w:w="1619"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rsidP="00BE7C77">
            <w:pPr>
              <w:widowControl w:val="0"/>
              <w:spacing w:line="360" w:lineRule="auto"/>
              <w:rPr>
                <w:rFonts w:ascii="Calibri" w:eastAsia="Calibri" w:hAnsi="Calibri" w:cs="Calibri"/>
              </w:rPr>
            </w:pPr>
            <w:r>
              <w:rPr>
                <w:rFonts w:ascii="Calibri" w:eastAsia="Calibri" w:hAnsi="Calibri" w:cs="Calibri"/>
              </w:rPr>
              <w:t>CPR Score</w:t>
            </w:r>
          </w:p>
        </w:tc>
        <w:tc>
          <w:tcPr>
            <w:tcW w:w="1619"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rsidP="00BE7C77">
            <w:pPr>
              <w:widowControl w:val="0"/>
              <w:spacing w:line="360" w:lineRule="auto"/>
              <w:rPr>
                <w:rFonts w:ascii="Calibri" w:eastAsia="Calibri" w:hAnsi="Calibri" w:cs="Calibri"/>
              </w:rPr>
            </w:pPr>
            <w:r>
              <w:rPr>
                <w:rFonts w:ascii="Calibri" w:eastAsia="Calibri" w:hAnsi="Calibri" w:cs="Calibri"/>
              </w:rPr>
              <w:t>Ventilation Score</w:t>
            </w:r>
          </w:p>
        </w:tc>
        <w:tc>
          <w:tcPr>
            <w:tcW w:w="1619"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5069A2">
        <w:trPr>
          <w:trHeight w:val="251"/>
        </w:trPr>
        <w:tc>
          <w:tcPr>
            <w:tcW w:w="5323" w:type="dxa"/>
            <w:tcBorders>
              <w:top w:val="nil"/>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rsidP="00BE7C77">
            <w:pPr>
              <w:widowControl w:val="0"/>
              <w:spacing w:line="360" w:lineRule="auto"/>
              <w:rPr>
                <w:rFonts w:ascii="Calibri" w:eastAsia="Calibri" w:hAnsi="Calibri" w:cs="Calibri"/>
              </w:rPr>
            </w:pPr>
            <w:r>
              <w:rPr>
                <w:rFonts w:ascii="Calibri" w:eastAsia="Calibri" w:hAnsi="Calibri" w:cs="Calibri"/>
              </w:rPr>
              <w:t>Overall Score</w:t>
            </w:r>
          </w:p>
        </w:tc>
        <w:tc>
          <w:tcPr>
            <w:tcW w:w="1619"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r w:rsidR="008E4437" w:rsidTr="00BE7C77">
        <w:trPr>
          <w:trHeight w:val="4795"/>
        </w:trPr>
        <w:tc>
          <w:tcPr>
            <w:tcW w:w="5323" w:type="dxa"/>
            <w:tcBorders>
              <w:top w:val="nil"/>
              <w:left w:val="single" w:sz="8" w:space="0" w:color="000000"/>
              <w:bottom w:val="single" w:sz="8" w:space="0" w:color="000000"/>
              <w:right w:val="nil"/>
            </w:tcBorders>
            <w:shd w:val="clear" w:color="auto" w:fill="8EAADB"/>
            <w:tcMar>
              <w:top w:w="0" w:type="dxa"/>
              <w:left w:w="100" w:type="dxa"/>
              <w:bottom w:w="0" w:type="dxa"/>
              <w:right w:w="100" w:type="dxa"/>
            </w:tcMar>
          </w:tcPr>
          <w:p w:rsidR="008E4437" w:rsidRPr="00BE7C77" w:rsidRDefault="00000000" w:rsidP="00BE7C77">
            <w:pPr>
              <w:widowControl w:val="0"/>
              <w:spacing w:line="360" w:lineRule="auto"/>
              <w:rPr>
                <w:rFonts w:ascii="Calibri" w:eastAsia="Calibri" w:hAnsi="Calibri" w:cs="Calibri"/>
                <w:b/>
                <w:bCs/>
              </w:rPr>
            </w:pPr>
            <w:r w:rsidRPr="00BE7C77">
              <w:rPr>
                <w:rFonts w:ascii="Calibri" w:eastAsia="Calibri" w:hAnsi="Calibri" w:cs="Calibri"/>
                <w:b/>
                <w:bCs/>
              </w:rPr>
              <w:t>Comments</w:t>
            </w:r>
          </w:p>
          <w:p w:rsidR="008E4437" w:rsidRDefault="00000000" w:rsidP="00BE7C77">
            <w:pPr>
              <w:widowControl w:val="0"/>
              <w:spacing w:line="360" w:lineRule="auto"/>
              <w:rPr>
                <w:rFonts w:ascii="Calibri" w:eastAsia="Calibri" w:hAnsi="Calibri" w:cs="Calibri"/>
              </w:rPr>
            </w:pPr>
            <w:r>
              <w:rPr>
                <w:rFonts w:ascii="Calibri" w:eastAsia="Calibri" w:hAnsi="Calibri" w:cs="Calibri"/>
              </w:rPr>
              <w:t xml:space="preserve"> </w:t>
            </w:r>
          </w:p>
          <w:p w:rsidR="008E4437" w:rsidRDefault="00000000" w:rsidP="00BE7C77">
            <w:pPr>
              <w:widowControl w:val="0"/>
              <w:spacing w:line="360" w:lineRule="auto"/>
              <w:rPr>
                <w:rFonts w:ascii="Calibri" w:eastAsia="Calibri" w:hAnsi="Calibri" w:cs="Calibri"/>
              </w:rPr>
            </w:pPr>
            <w:r>
              <w:rPr>
                <w:rFonts w:ascii="Calibri" w:eastAsia="Calibri" w:hAnsi="Calibri" w:cs="Calibri"/>
              </w:rPr>
              <w:t xml:space="preserve"> </w:t>
            </w:r>
          </w:p>
        </w:tc>
        <w:tc>
          <w:tcPr>
            <w:tcW w:w="1619" w:type="dxa"/>
            <w:tcBorders>
              <w:top w:val="nil"/>
              <w:left w:val="nil"/>
              <w:bottom w:val="single" w:sz="8" w:space="0" w:color="000000"/>
              <w:right w:val="nil"/>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c>
          <w:tcPr>
            <w:tcW w:w="3964" w:type="dxa"/>
            <w:tcBorders>
              <w:top w:val="nil"/>
              <w:left w:val="nil"/>
              <w:bottom w:val="single" w:sz="8" w:space="0" w:color="000000"/>
              <w:right w:val="single" w:sz="8" w:space="0" w:color="000000"/>
            </w:tcBorders>
            <w:shd w:val="clear" w:color="auto" w:fill="8EAADB"/>
            <w:tcMar>
              <w:top w:w="0" w:type="dxa"/>
              <w:left w:w="100" w:type="dxa"/>
              <w:bottom w:w="0" w:type="dxa"/>
              <w:right w:w="100" w:type="dxa"/>
            </w:tcMar>
          </w:tcPr>
          <w:p w:rsidR="008E4437" w:rsidRDefault="00000000">
            <w:pPr>
              <w:widowControl w:val="0"/>
              <w:spacing w:line="360" w:lineRule="auto"/>
              <w:ind w:left="600"/>
              <w:rPr>
                <w:rFonts w:ascii="Calibri" w:eastAsia="Calibri" w:hAnsi="Calibri" w:cs="Calibri"/>
                <w:color w:val="4F81BD"/>
              </w:rPr>
            </w:pPr>
            <w:r>
              <w:rPr>
                <w:rFonts w:ascii="Calibri" w:eastAsia="Calibri" w:hAnsi="Calibri" w:cs="Calibri"/>
                <w:color w:val="4F81BD"/>
              </w:rPr>
              <w:t xml:space="preserve"> </w:t>
            </w:r>
          </w:p>
        </w:tc>
      </w:tr>
    </w:tbl>
    <w:p w:rsidR="008E4437" w:rsidRDefault="008E4437">
      <w:pPr>
        <w:widowControl w:val="0"/>
        <w:spacing w:line="256" w:lineRule="auto"/>
        <w:rPr>
          <w:rFonts w:ascii="Calibri" w:eastAsia="Calibri" w:hAnsi="Calibri" w:cs="Calibri"/>
          <w:b/>
          <w:color w:val="4F81BD"/>
          <w:sz w:val="28"/>
          <w:szCs w:val="28"/>
        </w:rPr>
      </w:pPr>
    </w:p>
    <w:sectPr w:rsidR="008E4437">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0A39" w:rsidRDefault="00D10A39" w:rsidP="00263921">
      <w:pPr>
        <w:spacing w:line="240" w:lineRule="auto"/>
      </w:pPr>
      <w:r>
        <w:separator/>
      </w:r>
    </w:p>
  </w:endnote>
  <w:endnote w:type="continuationSeparator" w:id="0">
    <w:p w:rsidR="00D10A39" w:rsidRDefault="00D10A39" w:rsidP="002639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B02C515F-6936-8F49-8D7E-31B267A737D1}"/>
  </w:font>
  <w:font w:name="Symbol">
    <w:panose1 w:val="05050102010706020507"/>
    <w:charset w:val="02"/>
    <w:family w:val="decorative"/>
    <w:pitch w:val="variable"/>
    <w:sig w:usb0="00000003" w:usb1="10000000" w:usb2="00000000" w:usb3="00000000" w:csb0="80000001" w:csb1="00000000"/>
    <w:embedRegular r:id="rId2" w:fontKey="{EDA50D33-2469-3146-81E6-E7065E6E2799}"/>
  </w:font>
  <w:font w:name="Courier New">
    <w:panose1 w:val="02070309020205020404"/>
    <w:charset w:val="00"/>
    <w:family w:val="modern"/>
    <w:pitch w:val="fixed"/>
    <w:sig w:usb0="E0002EFF" w:usb1="C0007843" w:usb2="00000009" w:usb3="00000000" w:csb0="000001FF" w:csb1="00000000"/>
    <w:embedRegular r:id="rId3" w:fontKey="{A69368D8-077C-AE46-9894-036109D104B1}"/>
  </w:font>
  <w:font w:name="Wingdings">
    <w:panose1 w:val="05000000000000000000"/>
    <w:charset w:val="4D"/>
    <w:family w:val="decorative"/>
    <w:pitch w:val="variable"/>
    <w:sig w:usb0="00000003" w:usb1="00000000" w:usb2="00000000" w:usb3="00000000" w:csb0="80000001" w:csb1="00000000"/>
    <w:embedRegular r:id="rId4" w:fontKey="{B1E7CB5C-BFFB-D644-B074-014C13117FA6}"/>
  </w:font>
  <w:font w:name="Calibri">
    <w:panose1 w:val="020F0502020204030204"/>
    <w:charset w:val="00"/>
    <w:family w:val="swiss"/>
    <w:pitch w:val="variable"/>
    <w:sig w:usb0="E4002EFF" w:usb1="C200247B" w:usb2="00000009" w:usb3="00000000" w:csb0="000001FF" w:csb1="00000000"/>
    <w:embedRegular r:id="rId5" w:fontKey="{461F6C14-2140-0D47-A56A-571337AC83D6}"/>
    <w:embedBold r:id="rId6" w:fontKey="{B2C17C83-CCEC-164A-93C4-C04D6D32881C}"/>
    <w:embedItalic r:id="rId7" w:fontKey="{867B5271-96FC-9044-977E-36583A9A85A3}"/>
    <w:embedBoldItalic r:id="rId8" w:fontKey="{784C028C-CDD7-4F45-A6BC-120BF55AAB10}"/>
  </w:font>
  <w:font w:name="Arial">
    <w:panose1 w:val="020B0604020202020204"/>
    <w:charset w:val="00"/>
    <w:family w:val="swiss"/>
    <w:pitch w:val="variable"/>
    <w:sig w:usb0="E0002EFF" w:usb1="C000785B" w:usb2="00000009" w:usb3="00000000" w:csb0="000001FF" w:csb1="00000000"/>
    <w:embedRegular r:id="rId9" w:fontKey="{7FDCC3AF-7EBD-6744-82A0-E9EC2B95CE16}"/>
    <w:embedItalic r:id="rId10" w:fontKey="{FF80B0BB-4B6E-CF4A-B8D0-A9007840462D}"/>
  </w:font>
  <w:font w:name="Noto Sans Symbols">
    <w:altName w:val="Times New Roman"/>
    <w:panose1 w:val="020B0604020202020204"/>
    <w:charset w:val="00"/>
    <w:family w:val="auto"/>
    <w:pitch w:val="default"/>
    <w:embedRegular r:id="rId11" w:fontKey="{F84A8AD4-A70B-6948-B79F-1568B0FDF016}"/>
  </w:font>
  <w:font w:name="Cambria">
    <w:panose1 w:val="02040503050406030204"/>
    <w:charset w:val="00"/>
    <w:family w:val="roman"/>
    <w:pitch w:val="variable"/>
    <w:sig w:usb0="E00006FF" w:usb1="420024FF" w:usb2="02000000" w:usb3="00000000" w:csb0="0000019F" w:csb1="00000000"/>
    <w:embedRegular r:id="rId12" w:fontKey="{754A6B98-653B-EB48-BF2C-0E304A8836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3921" w:rsidRDefault="00263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3921" w:rsidRDefault="002639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3921" w:rsidRDefault="00263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0A39" w:rsidRDefault="00D10A39" w:rsidP="00263921">
      <w:pPr>
        <w:spacing w:line="240" w:lineRule="auto"/>
      </w:pPr>
      <w:r>
        <w:separator/>
      </w:r>
    </w:p>
  </w:footnote>
  <w:footnote w:type="continuationSeparator" w:id="0">
    <w:p w:rsidR="00D10A39" w:rsidRDefault="00D10A39" w:rsidP="002639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3921" w:rsidRDefault="00263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3921" w:rsidRDefault="002639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3921" w:rsidRDefault="00263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757FC"/>
    <w:multiLevelType w:val="multilevel"/>
    <w:tmpl w:val="3F96EE2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A711ED5"/>
    <w:multiLevelType w:val="hybridMultilevel"/>
    <w:tmpl w:val="0D028A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D6D06F1"/>
    <w:multiLevelType w:val="multilevel"/>
    <w:tmpl w:val="02B43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2C0C3A"/>
    <w:multiLevelType w:val="hybridMultilevel"/>
    <w:tmpl w:val="738C2A04"/>
    <w:lvl w:ilvl="0" w:tplc="F3CC5B1A">
      <w:numFmt w:val="bullet"/>
      <w:lvlText w:val="-"/>
      <w:lvlJc w:val="left"/>
      <w:pPr>
        <w:ind w:left="2520" w:hanging="360"/>
      </w:pPr>
      <w:rPr>
        <w:rFonts w:ascii="Calibri" w:eastAsia="Calibr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14B4D57"/>
    <w:multiLevelType w:val="multilevel"/>
    <w:tmpl w:val="8EE0C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E00CD0"/>
    <w:multiLevelType w:val="hybridMultilevel"/>
    <w:tmpl w:val="B3D68A5E"/>
    <w:lvl w:ilvl="0" w:tplc="04090005">
      <w:start w:val="1"/>
      <w:numFmt w:val="bullet"/>
      <w:lvlText w:val=""/>
      <w:lvlJc w:val="left"/>
      <w:pPr>
        <w:ind w:left="2520" w:hanging="360"/>
      </w:pPr>
      <w:rPr>
        <w:rFonts w:ascii="Wingdings" w:hAnsi="Wingdings" w:hint="default"/>
      </w:rPr>
    </w:lvl>
    <w:lvl w:ilvl="1" w:tplc="6DDAB9DC">
      <w:numFmt w:val="bullet"/>
      <w:lvlText w:val="-"/>
      <w:lvlJc w:val="left"/>
      <w:pPr>
        <w:ind w:left="3240" w:hanging="360"/>
      </w:pPr>
      <w:rPr>
        <w:rFonts w:ascii="Calibri" w:eastAsia="Calibri" w:hAnsi="Calibri" w:cs="Calibri"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355127C7"/>
    <w:multiLevelType w:val="multilevel"/>
    <w:tmpl w:val="4EB4C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F6475F3"/>
    <w:multiLevelType w:val="hybridMultilevel"/>
    <w:tmpl w:val="7DEE9B1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551E2022"/>
    <w:multiLevelType w:val="hybridMultilevel"/>
    <w:tmpl w:val="940408A8"/>
    <w:lvl w:ilvl="0" w:tplc="6C8A73BC">
      <w:numFmt w:val="bullet"/>
      <w:lvlText w:val="-"/>
      <w:lvlJc w:val="left"/>
      <w:pPr>
        <w:ind w:left="2520" w:hanging="360"/>
      </w:pPr>
      <w:rPr>
        <w:rFonts w:ascii="Calibri" w:eastAsia="Calibr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59D63E45"/>
    <w:multiLevelType w:val="hybridMultilevel"/>
    <w:tmpl w:val="1CE6097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680548A3"/>
    <w:multiLevelType w:val="hybridMultilevel"/>
    <w:tmpl w:val="A2C4E062"/>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7D933727"/>
    <w:multiLevelType w:val="multilevel"/>
    <w:tmpl w:val="077A1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9203982">
    <w:abstractNumId w:val="0"/>
  </w:num>
  <w:num w:numId="2" w16cid:durableId="1561288988">
    <w:abstractNumId w:val="6"/>
  </w:num>
  <w:num w:numId="3" w16cid:durableId="161970376">
    <w:abstractNumId w:val="11"/>
  </w:num>
  <w:num w:numId="4" w16cid:durableId="1540971156">
    <w:abstractNumId w:val="4"/>
  </w:num>
  <w:num w:numId="5" w16cid:durableId="64691239">
    <w:abstractNumId w:val="2"/>
  </w:num>
  <w:num w:numId="6" w16cid:durableId="2120250819">
    <w:abstractNumId w:val="1"/>
  </w:num>
  <w:num w:numId="7" w16cid:durableId="545068517">
    <w:abstractNumId w:val="5"/>
  </w:num>
  <w:num w:numId="8" w16cid:durableId="106582617">
    <w:abstractNumId w:val="3"/>
  </w:num>
  <w:num w:numId="9" w16cid:durableId="624698095">
    <w:abstractNumId w:val="10"/>
  </w:num>
  <w:num w:numId="10" w16cid:durableId="1839730784">
    <w:abstractNumId w:val="9"/>
  </w:num>
  <w:num w:numId="11" w16cid:durableId="2132044638">
    <w:abstractNumId w:val="7"/>
  </w:num>
  <w:num w:numId="12" w16cid:durableId="6573477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437"/>
    <w:rsid w:val="00263921"/>
    <w:rsid w:val="00355BDA"/>
    <w:rsid w:val="005020C0"/>
    <w:rsid w:val="005069A2"/>
    <w:rsid w:val="007510D8"/>
    <w:rsid w:val="008E4437"/>
    <w:rsid w:val="00A97119"/>
    <w:rsid w:val="00BE7C77"/>
    <w:rsid w:val="00C15A60"/>
    <w:rsid w:val="00C85E9C"/>
    <w:rsid w:val="00CF5A6D"/>
    <w:rsid w:val="00D10A39"/>
    <w:rsid w:val="00D41A6D"/>
    <w:rsid w:val="00D7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EF506"/>
  <w15:docId w15:val="{F6E79919-8A3D-D844-A735-7090EDF7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3921"/>
    <w:pPr>
      <w:tabs>
        <w:tab w:val="center" w:pos="4680"/>
        <w:tab w:val="right" w:pos="9360"/>
      </w:tabs>
      <w:spacing w:line="240" w:lineRule="auto"/>
    </w:pPr>
  </w:style>
  <w:style w:type="character" w:customStyle="1" w:styleId="HeaderChar">
    <w:name w:val="Header Char"/>
    <w:basedOn w:val="DefaultParagraphFont"/>
    <w:link w:val="Header"/>
    <w:uiPriority w:val="99"/>
    <w:rsid w:val="00263921"/>
  </w:style>
  <w:style w:type="paragraph" w:styleId="Footer">
    <w:name w:val="footer"/>
    <w:basedOn w:val="Normal"/>
    <w:link w:val="FooterChar"/>
    <w:uiPriority w:val="99"/>
    <w:unhideWhenUsed/>
    <w:rsid w:val="00263921"/>
    <w:pPr>
      <w:tabs>
        <w:tab w:val="center" w:pos="4680"/>
        <w:tab w:val="right" w:pos="9360"/>
      </w:tabs>
      <w:spacing w:line="240" w:lineRule="auto"/>
    </w:pPr>
  </w:style>
  <w:style w:type="character" w:customStyle="1" w:styleId="FooterChar">
    <w:name w:val="Footer Char"/>
    <w:basedOn w:val="DefaultParagraphFont"/>
    <w:link w:val="Footer"/>
    <w:uiPriority w:val="99"/>
    <w:rsid w:val="00263921"/>
  </w:style>
  <w:style w:type="paragraph" w:styleId="ListParagraph">
    <w:name w:val="List Paragraph"/>
    <w:basedOn w:val="Normal"/>
    <w:uiPriority w:val="34"/>
    <w:qFormat/>
    <w:rsid w:val="007510D8"/>
    <w:pPr>
      <w:ind w:left="720"/>
      <w:contextualSpacing/>
    </w:pPr>
  </w:style>
  <w:style w:type="character" w:styleId="Hyperlink">
    <w:name w:val="Hyperlink"/>
    <w:basedOn w:val="DefaultParagraphFont"/>
    <w:uiPriority w:val="99"/>
    <w:unhideWhenUsed/>
    <w:rsid w:val="007510D8"/>
    <w:rPr>
      <w:color w:val="0000FF" w:themeColor="hyperlink"/>
      <w:u w:val="single"/>
    </w:rPr>
  </w:style>
  <w:style w:type="character" w:styleId="UnresolvedMention">
    <w:name w:val="Unresolved Mention"/>
    <w:basedOn w:val="DefaultParagraphFont"/>
    <w:uiPriority w:val="99"/>
    <w:semiHidden/>
    <w:unhideWhenUsed/>
    <w:rsid w:val="00751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daa.org/sites/default/files/GAD-7_Anxiety-updated_0.pdf" TargetMode="External"/><Relationship Id="rId13" Type="http://schemas.openxmlformats.org/officeDocument/2006/relationships/hyperlink" Target="https://qprinstitute.com/about-qpr"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mentalhealthfirstaid.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ta.org/membership/about-membership/member-resources/ats-car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rsimonrice.com/wp-content/uploads/2022/02/apsq-10_2020_rice.pdf"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apa.org/depression-guideline/patient-health-questionnaire.pdf"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1423</Words>
  <Characters>8113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Scarneo-Miller, Samantha</cp:lastModifiedBy>
  <cp:revision>3</cp:revision>
  <dcterms:created xsi:type="dcterms:W3CDTF">2025-05-08T13:04:00Z</dcterms:created>
  <dcterms:modified xsi:type="dcterms:W3CDTF">2025-05-14T15:01:00Z</dcterms:modified>
</cp:coreProperties>
</file>