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5531C" w14:textId="7BCB4945" w:rsidR="009A2833" w:rsidRPr="00640FA8" w:rsidRDefault="0038659E" w:rsidP="00640FA8">
      <w:pPr>
        <w:pStyle w:val="Title"/>
        <w:keepNext w:val="0"/>
        <w:keepLines w:val="0"/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Theme="majorHAnsi" w:eastAsiaTheme="majorEastAsia" w:hAnsiTheme="majorHAnsi" w:cstheme="majorHAnsi"/>
          <w:color w:val="17365D" w:themeColor="text2" w:themeShade="BF"/>
          <w:spacing w:val="5"/>
          <w:kern w:val="28"/>
          <w:sz w:val="48"/>
          <w:szCs w:val="48"/>
          <w:lang w:val="en-US"/>
        </w:rPr>
      </w:pPr>
      <w:r w:rsidRPr="00640FA8">
        <w:rPr>
          <w:noProof/>
        </w:rPr>
        <w:drawing>
          <wp:anchor distT="0" distB="0" distL="114300" distR="114300" simplePos="0" relativeHeight="251658240" behindDoc="1" locked="0" layoutInCell="1" allowOverlap="1" wp14:anchorId="1276B0EB" wp14:editId="5D9180CE">
            <wp:simplePos x="0" y="0"/>
            <wp:positionH relativeFrom="column">
              <wp:posOffset>-36195</wp:posOffset>
            </wp:positionH>
            <wp:positionV relativeFrom="paragraph">
              <wp:posOffset>0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2E5D" w:rsidRPr="00640FA8">
        <w:rPr>
          <w:rFonts w:asciiTheme="majorHAnsi" w:eastAsiaTheme="majorEastAsia" w:hAnsiTheme="majorHAnsi" w:cstheme="majorHAnsi"/>
          <w:color w:val="17365D" w:themeColor="text2" w:themeShade="BF"/>
          <w:spacing w:val="5"/>
          <w:kern w:val="28"/>
          <w:sz w:val="48"/>
          <w:szCs w:val="48"/>
          <w:lang w:val="en-US"/>
        </w:rPr>
        <w:t>Non-Sideline Practice Setting Terminology List</w:t>
      </w:r>
    </w:p>
    <w:p w14:paraId="093B04AB" w14:textId="5CFC6BC1" w:rsidR="009A2833" w:rsidRPr="00DE126C" w:rsidRDefault="00000000" w:rsidP="00640FA8">
      <w:pPr>
        <w:pStyle w:val="Heading1"/>
        <w:spacing w:before="0" w:after="0"/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</w:pPr>
      <w:r w:rsidRPr="00DE126C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t>Armed Forces</w:t>
      </w:r>
      <w:r w:rsidR="008C2E5D" w:rsidRPr="00DE126C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t xml:space="preserve">, </w:t>
      </w:r>
      <w:r w:rsidRPr="00DE126C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t>Tactical</w:t>
      </w:r>
      <w:r w:rsidR="008C2E5D" w:rsidRPr="00DE126C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t xml:space="preserve">, </w:t>
      </w:r>
      <w:r w:rsidRPr="00DE126C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t>Military</w:t>
      </w:r>
      <w:r w:rsidR="008C2E5D" w:rsidRPr="00DE126C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t xml:space="preserve">, and </w:t>
      </w:r>
      <w:r w:rsidRPr="00DE126C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t>Public Safety</w:t>
      </w:r>
    </w:p>
    <w:tbl>
      <w:tblPr>
        <w:tblStyle w:val="a"/>
        <w:tblW w:w="11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90"/>
        <w:gridCol w:w="6660"/>
      </w:tblGrid>
      <w:tr w:rsidR="009A2833" w:rsidRPr="00DE126C" w14:paraId="63D3FEC9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ED157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DE126C">
              <w:rPr>
                <w:rFonts w:asciiTheme="majorHAnsi" w:eastAsia="Times New Roman" w:hAnsiTheme="majorHAnsi" w:cstheme="majorHAnsi"/>
                <w:b/>
              </w:rPr>
              <w:t>Words/Phrase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1B970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DE126C">
              <w:rPr>
                <w:rFonts w:asciiTheme="majorHAnsi" w:eastAsia="Times New Roman" w:hAnsiTheme="majorHAnsi" w:cstheme="majorHAnsi"/>
                <w:b/>
              </w:rPr>
              <w:t>Definition or Key Info</w:t>
            </w:r>
          </w:p>
        </w:tc>
      </w:tr>
      <w:tr w:rsidR="009A2833" w:rsidRPr="00DE126C" w14:paraId="70717D60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26406" w14:textId="2853201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BOLO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>- be on the lookout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40F73" w14:textId="0F9F3E99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Alert officers regarding suspects or threats</w:t>
            </w:r>
          </w:p>
        </w:tc>
      </w:tr>
      <w:tr w:rsidR="009A2833" w:rsidRPr="00DE126C" w14:paraId="4EA35845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3BA78" w14:textId="7F2C786A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CCTV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 xml:space="preserve">- </w:t>
            </w:r>
            <w:r w:rsidR="00927924">
              <w:rPr>
                <w:rFonts w:asciiTheme="majorHAnsi" w:eastAsia="Times New Roman" w:hAnsiTheme="majorHAnsi" w:cstheme="majorHAnsi"/>
              </w:rPr>
              <w:t>closed-circuit TV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56B54" w14:textId="5D741108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 xml:space="preserve">Surveillance </w:t>
            </w:r>
            <w:r w:rsidR="00CE2410" w:rsidRPr="00DE126C">
              <w:rPr>
                <w:rFonts w:asciiTheme="majorHAnsi" w:eastAsia="Times New Roman" w:hAnsiTheme="majorHAnsi" w:cstheme="majorHAnsi"/>
              </w:rPr>
              <w:t>systems</w:t>
            </w:r>
            <w:r w:rsidRPr="00DE126C">
              <w:rPr>
                <w:rFonts w:asciiTheme="majorHAnsi" w:eastAsia="Times New Roman" w:hAnsiTheme="majorHAnsi" w:cstheme="majorHAnsi"/>
              </w:rPr>
              <w:t xml:space="preserve"> used in correctional facilities</w:t>
            </w:r>
          </w:p>
        </w:tc>
      </w:tr>
      <w:tr w:rsidR="009A2833" w:rsidRPr="00DE126C" w14:paraId="29D72882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E3857" w14:textId="6AD7D0D3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CERT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>- community emergency response team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4434F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Trained civilian volunteers assisting in disasters</w:t>
            </w:r>
          </w:p>
        </w:tc>
      </w:tr>
      <w:tr w:rsidR="009A2833" w:rsidRPr="00DE126C" w14:paraId="7F2C0A82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9D1E7" w14:textId="1BC7465F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CERT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>- correctional emergency response team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65A1E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Special response unit for correctional incidents</w:t>
            </w:r>
          </w:p>
        </w:tc>
      </w:tr>
      <w:tr w:rsidR="009A2833" w:rsidRPr="00DE126C" w14:paraId="6652088D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C26B8" w14:textId="79AFC4BC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CISM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 xml:space="preserve">- critical incident stress </w:t>
            </w:r>
            <w:r w:rsidR="00CE2410" w:rsidRPr="00DE126C">
              <w:rPr>
                <w:rFonts w:asciiTheme="majorHAnsi" w:eastAsia="Times New Roman" w:hAnsiTheme="majorHAnsi" w:cstheme="majorHAnsi"/>
              </w:rPr>
              <w:t>management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646AC" w14:textId="4DFCF030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 xml:space="preserve">Support system for </w:t>
            </w:r>
            <w:r w:rsidR="00CE2410" w:rsidRPr="00DE126C">
              <w:rPr>
                <w:rFonts w:asciiTheme="majorHAnsi" w:eastAsia="Times New Roman" w:hAnsiTheme="majorHAnsi" w:cstheme="majorHAnsi"/>
              </w:rPr>
              <w:t>personnel</w:t>
            </w:r>
            <w:r w:rsidRPr="00DE126C">
              <w:rPr>
                <w:rFonts w:asciiTheme="majorHAnsi" w:eastAsia="Times New Roman" w:hAnsiTheme="majorHAnsi" w:cstheme="majorHAnsi"/>
              </w:rPr>
              <w:t xml:space="preserve"> after traumatic events</w:t>
            </w:r>
          </w:p>
        </w:tc>
      </w:tr>
      <w:tr w:rsidR="009A2833" w:rsidRPr="00DE126C" w14:paraId="256D3B9C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F01C8" w14:textId="19C475BF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CLS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>- Combat Lifesaver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43975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Certification for non-medical personnel to be equipped with advanced first aid and lifesaving skills (does not include CPR/AED)</w:t>
            </w:r>
          </w:p>
        </w:tc>
      </w:tr>
      <w:tr w:rsidR="009A2833" w:rsidRPr="00DE126C" w14:paraId="655B1275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49E0B" w14:textId="1B7BBD73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EOC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>- emergency operations center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00C0C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Central location for coordinating emergency response</w:t>
            </w:r>
          </w:p>
        </w:tc>
      </w:tr>
      <w:tr w:rsidR="009A2833" w:rsidRPr="00DE126C" w14:paraId="6A651ABE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FF422" w14:textId="3A6D5D4D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HAZMAT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>- hazardous material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5B031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Dangerous substances requiring specialized response</w:t>
            </w:r>
          </w:p>
        </w:tc>
      </w:tr>
      <w:tr w:rsidR="009A2833" w:rsidRPr="00DE126C" w14:paraId="272E3127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FEE26" w14:textId="2EB64D09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ICS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>- incident command system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FFCB3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Standardized approach for coordinating emergency responses</w:t>
            </w:r>
          </w:p>
        </w:tc>
      </w:tr>
      <w:tr w:rsidR="009A2833" w:rsidRPr="00DE126C" w14:paraId="29C7830E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05BA4" w14:textId="21DC1C21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MABAS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>- mutual aid box alarm system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87E71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System for large-scale mutual aid coordination</w:t>
            </w:r>
          </w:p>
        </w:tc>
      </w:tr>
      <w:tr w:rsidR="009A2833" w:rsidRPr="00DE126C" w14:paraId="7B87A603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B66EE" w14:textId="4836AEAD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MCI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>- mass casualty incident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8B729" w14:textId="2FCA7012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 xml:space="preserve">Emergency involving multiple casualties requiring </w:t>
            </w:r>
            <w:r w:rsidR="00CE2410" w:rsidRPr="00DE126C">
              <w:rPr>
                <w:rFonts w:asciiTheme="majorHAnsi" w:eastAsia="Times New Roman" w:hAnsiTheme="majorHAnsi" w:cstheme="majorHAnsi"/>
              </w:rPr>
              <w:t xml:space="preserve">a </w:t>
            </w:r>
            <w:r w:rsidRPr="00DE126C">
              <w:rPr>
                <w:rFonts w:asciiTheme="majorHAnsi" w:eastAsia="Times New Roman" w:hAnsiTheme="majorHAnsi" w:cstheme="majorHAnsi"/>
              </w:rPr>
              <w:t>large-scale response</w:t>
            </w:r>
          </w:p>
        </w:tc>
      </w:tr>
      <w:tr w:rsidR="009A2833" w:rsidRPr="00DE126C" w14:paraId="369E57C3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8C6B0" w14:textId="1B9654FE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MFF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 xml:space="preserve">- </w:t>
            </w:r>
            <w:r w:rsidR="00AB4B49" w:rsidRPr="00DE126C">
              <w:rPr>
                <w:rFonts w:asciiTheme="majorHAnsi" w:eastAsia="Times New Roman" w:hAnsiTheme="majorHAnsi" w:cstheme="majorHAnsi"/>
              </w:rPr>
              <w:t>mobile</w:t>
            </w:r>
            <w:r w:rsidRPr="00DE126C">
              <w:rPr>
                <w:rFonts w:asciiTheme="majorHAnsi" w:eastAsia="Times New Roman" w:hAnsiTheme="majorHAnsi" w:cstheme="majorHAnsi"/>
              </w:rPr>
              <w:t xml:space="preserve"> field force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B22AE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Team for crowd control</w:t>
            </w:r>
          </w:p>
        </w:tc>
      </w:tr>
      <w:tr w:rsidR="00AB4B49" w:rsidRPr="00DE126C" w14:paraId="71C69368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361DB" w14:textId="6C05CCC9" w:rsidR="00AB4B49" w:rsidRPr="00DE126C" w:rsidRDefault="00AB4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“No Duff”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DDEBB" w14:textId="71C2F08D" w:rsidR="00AB4B49" w:rsidRPr="00DE126C" w:rsidRDefault="00AB4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Indicates a situation is real and not part of a training exercise</w:t>
            </w:r>
          </w:p>
        </w:tc>
      </w:tr>
      <w:tr w:rsidR="009A2833" w:rsidRPr="00DE126C" w14:paraId="76847800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992B4" w14:textId="4BB2DCF1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NFPA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 xml:space="preserve">- </w:t>
            </w:r>
            <w:r w:rsidR="00927924">
              <w:rPr>
                <w:rFonts w:asciiTheme="majorHAnsi" w:eastAsia="Times New Roman" w:hAnsiTheme="majorHAnsi" w:cstheme="majorHAnsi"/>
              </w:rPr>
              <w:t>National Fire Protection</w:t>
            </w:r>
            <w:r w:rsidRPr="00DE126C">
              <w:rPr>
                <w:rFonts w:asciiTheme="majorHAnsi" w:eastAsia="Times New Roman" w:hAnsiTheme="majorHAnsi" w:cstheme="majorHAnsi"/>
              </w:rPr>
              <w:t xml:space="preserve"> </w:t>
            </w:r>
            <w:r w:rsidR="00927924">
              <w:rPr>
                <w:rFonts w:asciiTheme="majorHAnsi" w:eastAsia="Times New Roman" w:hAnsiTheme="majorHAnsi" w:cstheme="majorHAnsi"/>
              </w:rPr>
              <w:t>Association</w:t>
            </w:r>
            <w:r w:rsidRPr="00DE126C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DEC70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Sets fire safety and response standards</w:t>
            </w:r>
          </w:p>
        </w:tc>
      </w:tr>
      <w:tr w:rsidR="009A2833" w:rsidRPr="00DE126C" w14:paraId="2F41D0EC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C86BE" w14:textId="7DFE1086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PAR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>- personnel accountability report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A12D9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Check-in system ensuring firefighter safety during operations</w:t>
            </w:r>
          </w:p>
        </w:tc>
      </w:tr>
      <w:tr w:rsidR="009A2833" w:rsidRPr="00DE126C" w14:paraId="0081D6B0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8A928" w14:textId="79F21FF9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PPE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>- personal protective equipment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E1896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Protective gear for medical responders</w:t>
            </w:r>
          </w:p>
        </w:tc>
      </w:tr>
      <w:tr w:rsidR="009A2833" w:rsidRPr="00DE126C" w14:paraId="60B1B539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5C727" w14:textId="6AA4E5C3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RIC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>- rapid intervention crew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5DE66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Team assigned to rescue downed firefighters</w:t>
            </w:r>
          </w:p>
        </w:tc>
      </w:tr>
      <w:tr w:rsidR="009A2833" w:rsidRPr="00DE126C" w14:paraId="4D9662E9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23CD0" w14:textId="414B5A53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RTF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>- rescue task force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3C556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Team integrating EMS and law enforcement for active shooter incidents</w:t>
            </w:r>
          </w:p>
        </w:tc>
      </w:tr>
      <w:tr w:rsidR="009A2833" w:rsidRPr="00DE126C" w14:paraId="334B4261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D695A" w14:textId="0C3F444C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SCBA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 xml:space="preserve">- </w:t>
            </w:r>
            <w:r w:rsidR="00CE2410" w:rsidRPr="00DE126C">
              <w:rPr>
                <w:rFonts w:asciiTheme="majorHAnsi" w:eastAsia="Times New Roman" w:hAnsiTheme="majorHAnsi" w:cstheme="majorHAnsi"/>
              </w:rPr>
              <w:t>self-contained</w:t>
            </w:r>
            <w:r w:rsidRPr="00DE126C">
              <w:rPr>
                <w:rFonts w:asciiTheme="majorHAnsi" w:eastAsia="Times New Roman" w:hAnsiTheme="majorHAnsi" w:cstheme="majorHAnsi"/>
              </w:rPr>
              <w:t xml:space="preserve"> breathing </w:t>
            </w:r>
            <w:r w:rsidR="00CE2410" w:rsidRPr="00DE126C">
              <w:rPr>
                <w:rFonts w:asciiTheme="majorHAnsi" w:eastAsia="Times New Roman" w:hAnsiTheme="majorHAnsi" w:cstheme="majorHAnsi"/>
              </w:rPr>
              <w:t>apparatus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F59F8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Equipment for firefighters in hazardous environments</w:t>
            </w:r>
          </w:p>
        </w:tc>
      </w:tr>
      <w:tr w:rsidR="009A2833" w:rsidRPr="00DE126C" w14:paraId="5463633C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E616C" w14:textId="375C36A5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SWAT/SRT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 xml:space="preserve">- Special weapons and tactics 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C5270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Specialized law enforcement unit for high-risk situations</w:t>
            </w:r>
          </w:p>
        </w:tc>
      </w:tr>
      <w:tr w:rsidR="009A2833" w:rsidRPr="00DE126C" w14:paraId="5735F918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2D8C1" w14:textId="6A7B3CF3" w:rsidR="009A2833" w:rsidRPr="00DE126C" w:rsidRDefault="00C60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TM </w:t>
            </w:r>
            <w:r w:rsidRPr="00DE126C">
              <w:rPr>
                <w:rFonts w:asciiTheme="majorHAnsi" w:eastAsia="Times New Roman" w:hAnsiTheme="majorHAnsi" w:cstheme="majorHAnsi"/>
              </w:rPr>
              <w:t>- Tactical medic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2236E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Specialized EMS unit for high-risk situations</w:t>
            </w:r>
          </w:p>
        </w:tc>
      </w:tr>
      <w:tr w:rsidR="009A2833" w:rsidRPr="00DE126C" w14:paraId="09CC3E48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1E828" w14:textId="367C9708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TCCC</w:t>
            </w:r>
            <w:r w:rsidR="00C6066C">
              <w:rPr>
                <w:rFonts w:asciiTheme="majorHAnsi" w:eastAsia="Times New Roman" w:hAnsiTheme="majorHAnsi" w:cstheme="majorHAnsi"/>
              </w:rPr>
              <w:t xml:space="preserve"> </w:t>
            </w:r>
            <w:r w:rsidRPr="00DE126C">
              <w:rPr>
                <w:rFonts w:asciiTheme="majorHAnsi" w:eastAsia="Times New Roman" w:hAnsiTheme="majorHAnsi" w:cstheme="majorHAnsi"/>
              </w:rPr>
              <w:t>- tactical combat casualty care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42995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Trauma care principles for law enforcement and military</w:t>
            </w:r>
          </w:p>
        </w:tc>
      </w:tr>
      <w:tr w:rsidR="009A2833" w:rsidRPr="00DE126C" w14:paraId="18F6D989" w14:textId="77777777" w:rsidTr="00C6066C">
        <w:tc>
          <w:tcPr>
            <w:tcW w:w="4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DFB16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10-4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67E45" w14:textId="77777777" w:rsidR="009A2833" w:rsidRPr="00DE12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Acknowledged radio call</w:t>
            </w:r>
          </w:p>
        </w:tc>
      </w:tr>
    </w:tbl>
    <w:p w14:paraId="521CB45F" w14:textId="77777777" w:rsidR="00640FA8" w:rsidRDefault="00640FA8">
      <w:pPr>
        <w:widowControl w:val="0"/>
        <w:spacing w:line="240" w:lineRule="auto"/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</w:pPr>
    </w:p>
    <w:p w14:paraId="274B8BE4" w14:textId="627F8BA2" w:rsidR="009A2833" w:rsidRPr="00DE126C" w:rsidRDefault="00000000">
      <w:pPr>
        <w:widowControl w:val="0"/>
        <w:spacing w:line="240" w:lineRule="auto"/>
        <w:rPr>
          <w:rFonts w:asciiTheme="majorHAnsi" w:eastAsia="Times New Roman" w:hAnsiTheme="majorHAnsi" w:cstheme="majorHAnsi"/>
          <w:b/>
          <w:i/>
          <w:iCs/>
        </w:rPr>
      </w:pPr>
      <w:r w:rsidRPr="00DE126C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lastRenderedPageBreak/>
        <w:t>Performing</w:t>
      </w:r>
      <w:r w:rsidRPr="00DE126C">
        <w:rPr>
          <w:rFonts w:asciiTheme="majorHAnsi" w:eastAsia="Times New Roman" w:hAnsiTheme="majorHAnsi" w:cstheme="majorHAnsi"/>
          <w:b/>
          <w:i/>
          <w:iCs/>
        </w:rPr>
        <w:t xml:space="preserve"> </w:t>
      </w:r>
      <w:r w:rsidRPr="00DE126C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t>Arts</w:t>
      </w:r>
    </w:p>
    <w:tbl>
      <w:tblPr>
        <w:tblStyle w:val="a0"/>
        <w:tblW w:w="11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10"/>
        <w:gridCol w:w="8640"/>
      </w:tblGrid>
      <w:tr w:rsidR="009A2833" w:rsidRPr="00DE126C" w14:paraId="346A7676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27EA6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DE126C">
              <w:rPr>
                <w:rFonts w:asciiTheme="majorHAnsi" w:eastAsia="Times New Roman" w:hAnsiTheme="majorHAnsi" w:cstheme="majorHAnsi"/>
                <w:b/>
              </w:rPr>
              <w:t>Words/Phrase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17175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DE126C">
              <w:rPr>
                <w:rFonts w:asciiTheme="majorHAnsi" w:eastAsia="Times New Roman" w:hAnsiTheme="majorHAnsi" w:cstheme="majorHAnsi"/>
                <w:b/>
              </w:rPr>
              <w:t>Definition or Key Info</w:t>
            </w:r>
          </w:p>
        </w:tc>
      </w:tr>
      <w:tr w:rsidR="009A2833" w:rsidRPr="00DE126C" w14:paraId="2217EB95" w14:textId="77777777" w:rsidTr="00927924">
        <w:trPr>
          <w:trHeight w:val="24"/>
        </w:trPr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F685A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Stage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33C95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The area where the performer is front facing the audience</w:t>
            </w:r>
          </w:p>
        </w:tc>
      </w:tr>
      <w:tr w:rsidR="009A2833" w:rsidRPr="00DE126C" w14:paraId="6A1AB683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5899A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Backstage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C7D95" w14:textId="048A03D3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Any area that does front face the audience and is where the cast and crew is located</w:t>
            </w:r>
          </w:p>
        </w:tc>
      </w:tr>
      <w:tr w:rsidR="009A2833" w:rsidRPr="00DE126C" w14:paraId="298BD3CF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8A352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Wings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E5190" w14:textId="043F9641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The side of the stage where the performers prepare to enter</w:t>
            </w:r>
          </w:p>
        </w:tc>
      </w:tr>
      <w:tr w:rsidR="009A2833" w:rsidRPr="00DE126C" w14:paraId="1B0D4791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98583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Down Stage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3E036" w14:textId="3DC17784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proofErr w:type="gramStart"/>
            <w:r w:rsidRPr="00DE126C">
              <w:rPr>
                <w:rFonts w:asciiTheme="majorHAnsi" w:eastAsia="Times New Roman" w:hAnsiTheme="majorHAnsi" w:cstheme="majorHAnsi"/>
              </w:rPr>
              <w:t>Area</w:t>
            </w:r>
            <w:proofErr w:type="gramEnd"/>
            <w:r w:rsidRPr="00DE126C">
              <w:rPr>
                <w:rFonts w:asciiTheme="majorHAnsi" w:eastAsia="Times New Roman" w:hAnsiTheme="majorHAnsi" w:cstheme="majorHAnsi"/>
              </w:rPr>
              <w:t xml:space="preserve"> of the stage that is closest to the audience</w:t>
            </w:r>
          </w:p>
        </w:tc>
      </w:tr>
      <w:tr w:rsidR="009A2833" w:rsidRPr="00DE126C" w14:paraId="3128E01F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F583F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Up Stage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9492C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Area of the stage that is furthest away from the audience</w:t>
            </w:r>
          </w:p>
        </w:tc>
      </w:tr>
      <w:tr w:rsidR="009A2833" w:rsidRPr="00DE126C" w14:paraId="3964F849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AD583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Stage Right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DCAAB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When a person is FRONT facing the audience this is the area and wings that are to THEIR right</w:t>
            </w:r>
          </w:p>
        </w:tc>
      </w:tr>
      <w:tr w:rsidR="009A2833" w:rsidRPr="00DE126C" w14:paraId="61B48DF1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5CD3A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Stage Left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F1991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When a person is FRONT facing the audience this is the area and wings that are to THEIR left</w:t>
            </w:r>
          </w:p>
        </w:tc>
      </w:tr>
      <w:tr w:rsidR="009A2833" w:rsidRPr="00DE126C" w14:paraId="0D3C6090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62E37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Pit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7E1BF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Downstage area that is below the stage where the orchestra plays</w:t>
            </w:r>
          </w:p>
        </w:tc>
      </w:tr>
      <w:tr w:rsidR="009A2833" w:rsidRPr="00DE126C" w14:paraId="53F29D4C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137AC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Call Desk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1A6A4" w14:textId="20F22534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 xml:space="preserve">Where the stage manager sits and “Calls” the whole show, they are on </w:t>
            </w:r>
            <w:proofErr w:type="gramStart"/>
            <w:r w:rsidRPr="00DE126C">
              <w:rPr>
                <w:rFonts w:asciiTheme="majorHAnsi" w:eastAsia="Times New Roman" w:hAnsiTheme="majorHAnsi" w:cstheme="majorHAnsi"/>
              </w:rPr>
              <w:t>radio</w:t>
            </w:r>
            <w:proofErr w:type="gramEnd"/>
            <w:r w:rsidRPr="00DE126C">
              <w:rPr>
                <w:rFonts w:asciiTheme="majorHAnsi" w:eastAsia="Times New Roman" w:hAnsiTheme="majorHAnsi" w:cstheme="majorHAnsi"/>
              </w:rPr>
              <w:t xml:space="preserve"> and this is the “brain or call center” of the whole show</w:t>
            </w:r>
          </w:p>
        </w:tc>
      </w:tr>
      <w:tr w:rsidR="009A2833" w:rsidRPr="00DE126C" w14:paraId="6BB18B2D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93D89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Dance Captain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A6AD7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Similar to a team captain</w:t>
            </w:r>
          </w:p>
        </w:tc>
      </w:tr>
      <w:tr w:rsidR="009A2833" w:rsidRPr="00DE126C" w14:paraId="72D26779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52BB8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Swing/Understudy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AFAC0" w14:textId="707C2ACF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 xml:space="preserve">Performer who has trained in </w:t>
            </w:r>
            <w:r w:rsidR="00640FA8">
              <w:rPr>
                <w:rFonts w:asciiTheme="majorHAnsi" w:eastAsia="Times New Roman" w:hAnsiTheme="majorHAnsi" w:cstheme="majorHAnsi"/>
              </w:rPr>
              <w:t>many</w:t>
            </w:r>
            <w:r w:rsidRPr="00DE126C">
              <w:rPr>
                <w:rFonts w:asciiTheme="majorHAnsi" w:eastAsia="Times New Roman" w:hAnsiTheme="majorHAnsi" w:cstheme="majorHAnsi"/>
              </w:rPr>
              <w:t xml:space="preserve"> roles and is ready to go whenever an injury/illness occur</w:t>
            </w:r>
            <w:r w:rsidR="00640FA8">
              <w:rPr>
                <w:rFonts w:asciiTheme="majorHAnsi" w:eastAsia="Times New Roman" w:hAnsiTheme="majorHAnsi" w:cstheme="majorHAnsi"/>
              </w:rPr>
              <w:t>s</w:t>
            </w:r>
          </w:p>
        </w:tc>
      </w:tr>
      <w:tr w:rsidR="009A2833" w:rsidRPr="00DE126C" w14:paraId="7341000B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870FD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Choreographer/Director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36044" w14:textId="66BBDFCA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 xml:space="preserve">The head coach who </w:t>
            </w:r>
            <w:proofErr w:type="gramStart"/>
            <w:r w:rsidRPr="00DE126C">
              <w:rPr>
                <w:rFonts w:asciiTheme="majorHAnsi" w:eastAsia="Times New Roman" w:hAnsiTheme="majorHAnsi" w:cstheme="majorHAnsi"/>
              </w:rPr>
              <w:t>is in charge of</w:t>
            </w:r>
            <w:proofErr w:type="gramEnd"/>
            <w:r w:rsidRPr="00DE126C">
              <w:rPr>
                <w:rFonts w:asciiTheme="majorHAnsi" w:eastAsia="Times New Roman" w:hAnsiTheme="majorHAnsi" w:cstheme="majorHAnsi"/>
              </w:rPr>
              <w:t xml:space="preserve"> all artistic elements of the show</w:t>
            </w:r>
          </w:p>
        </w:tc>
      </w:tr>
      <w:tr w:rsidR="009A2833" w:rsidRPr="00DE126C" w14:paraId="54D03261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BA30E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Stage Manager/’s (PSM “Primary SM”)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B09B5" w14:textId="21C8F07D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The person in charge of running and directing the show. Stage Managers will be in different areas of the theater and on radio, the PSM is the HEAD stage manager</w:t>
            </w:r>
          </w:p>
        </w:tc>
      </w:tr>
      <w:tr w:rsidR="009A2833" w:rsidRPr="00DE126C" w14:paraId="4CD62384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993F8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Producer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E7E0B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The financial head of the show</w:t>
            </w:r>
          </w:p>
        </w:tc>
      </w:tr>
      <w:tr w:rsidR="009A2833" w:rsidRPr="00DE126C" w14:paraId="6DC64BE9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D6FA5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Stagehand/Crew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0EDF9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People in charge of all the elements of the show (props, electrical, sound, carpenters)</w:t>
            </w:r>
          </w:p>
        </w:tc>
      </w:tr>
      <w:tr w:rsidR="009A2833" w:rsidRPr="00DE126C" w14:paraId="628ED359" w14:textId="77777777" w:rsidTr="00927924">
        <w:trPr>
          <w:trHeight w:val="87"/>
        </w:trPr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B1D68" w14:textId="46FE9D11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Wrangler (Animal</w:t>
            </w:r>
            <w:r w:rsidR="00927924">
              <w:rPr>
                <w:rFonts w:asciiTheme="majorHAnsi" w:eastAsia="Times New Roman" w:hAnsiTheme="majorHAnsi" w:cstheme="majorHAnsi"/>
              </w:rPr>
              <w:t>/</w:t>
            </w:r>
            <w:r w:rsidRPr="00DE126C">
              <w:rPr>
                <w:rFonts w:asciiTheme="majorHAnsi" w:eastAsia="Times New Roman" w:hAnsiTheme="majorHAnsi" w:cstheme="majorHAnsi"/>
              </w:rPr>
              <w:t>Child)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4110D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A person in charge of minors or animals in the show</w:t>
            </w:r>
          </w:p>
        </w:tc>
      </w:tr>
      <w:tr w:rsidR="009A2833" w:rsidRPr="00DE126C" w14:paraId="5598D400" w14:textId="77777777" w:rsidTr="00927924">
        <w:trPr>
          <w:trHeight w:val="24"/>
        </w:trPr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EDCF1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Rehearsal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EDAB3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Practice of the show</w:t>
            </w:r>
          </w:p>
        </w:tc>
      </w:tr>
      <w:tr w:rsidR="009A2833" w:rsidRPr="00DE126C" w14:paraId="2B079889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9EF12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Tech Rehearsal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57509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A rehearsal where all the technical elements such as lights, props, costumes, stage movement is added to the show</w:t>
            </w:r>
          </w:p>
        </w:tc>
      </w:tr>
      <w:tr w:rsidR="009A2833" w:rsidRPr="00DE126C" w14:paraId="376A5588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3976F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Blocking Rehearsal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56B18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A rehearsal where performers learn where on the stage their numbers are and where to enter or exit the stage</w:t>
            </w:r>
          </w:p>
        </w:tc>
      </w:tr>
      <w:tr w:rsidR="009A2833" w:rsidRPr="00DE126C" w14:paraId="16A22624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005C5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“Put In” Rehearsal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A155B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An extra rehearsal where a new performer is learning the show after the show has opened</w:t>
            </w:r>
          </w:p>
        </w:tc>
      </w:tr>
      <w:tr w:rsidR="009A2833" w:rsidRPr="00DE126C" w14:paraId="460FF766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E0400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Call Board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C546E" w14:textId="507B8CD5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 xml:space="preserve">Where all important information is stored from SM, Producers, AT about call times, </w:t>
            </w:r>
            <w:r w:rsidR="00020CD1" w:rsidRPr="00DE126C">
              <w:rPr>
                <w:rFonts w:asciiTheme="majorHAnsi" w:eastAsia="Times New Roman" w:hAnsiTheme="majorHAnsi" w:cstheme="majorHAnsi"/>
              </w:rPr>
              <w:t xml:space="preserve">emergency plans, etc. </w:t>
            </w:r>
            <w:r w:rsidRPr="00DE126C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</w:tr>
      <w:tr w:rsidR="009A2833" w:rsidRPr="00DE126C" w14:paraId="29E838A1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2CC35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Call Time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10A63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 xml:space="preserve">When performers are to report to the show. </w:t>
            </w:r>
            <w:proofErr w:type="gramStart"/>
            <w:r w:rsidRPr="00DE126C">
              <w:rPr>
                <w:rFonts w:asciiTheme="majorHAnsi" w:eastAsia="Times New Roman" w:hAnsiTheme="majorHAnsi" w:cstheme="majorHAnsi"/>
              </w:rPr>
              <w:t>Usually</w:t>
            </w:r>
            <w:proofErr w:type="gramEnd"/>
            <w:r w:rsidRPr="00DE126C">
              <w:rPr>
                <w:rFonts w:asciiTheme="majorHAnsi" w:eastAsia="Times New Roman" w:hAnsiTheme="majorHAnsi" w:cstheme="majorHAnsi"/>
              </w:rPr>
              <w:t xml:space="preserve"> 30 min prior to the curtain call</w:t>
            </w:r>
          </w:p>
        </w:tc>
      </w:tr>
      <w:tr w:rsidR="009A2833" w:rsidRPr="00DE126C" w14:paraId="6840807E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148F6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Curtain Call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8E25B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The actual start of the show</w:t>
            </w:r>
          </w:p>
        </w:tc>
      </w:tr>
      <w:tr w:rsidR="009A2833" w:rsidRPr="00DE126C" w14:paraId="22C43178" w14:textId="77777777" w:rsidTr="00927924">
        <w:tc>
          <w:tcPr>
            <w:tcW w:w="2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E4DE6" w14:textId="77777777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>Running Time</w:t>
            </w:r>
          </w:p>
        </w:tc>
        <w:tc>
          <w:tcPr>
            <w:tcW w:w="8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F2827" w14:textId="14DE1FDB" w:rsidR="009A2833" w:rsidRPr="00DE126C" w:rsidRDefault="00000000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DE126C">
              <w:rPr>
                <w:rFonts w:asciiTheme="majorHAnsi" w:eastAsia="Times New Roman" w:hAnsiTheme="majorHAnsi" w:cstheme="majorHAnsi"/>
              </w:rPr>
              <w:t xml:space="preserve">The </w:t>
            </w:r>
            <w:r w:rsidR="00C6066C" w:rsidRPr="00DE126C">
              <w:rPr>
                <w:rFonts w:asciiTheme="majorHAnsi" w:eastAsia="Times New Roman" w:hAnsiTheme="majorHAnsi" w:cstheme="majorHAnsi"/>
              </w:rPr>
              <w:t>minute-by-minute</w:t>
            </w:r>
            <w:r w:rsidRPr="00DE126C">
              <w:rPr>
                <w:rFonts w:asciiTheme="majorHAnsi" w:eastAsia="Times New Roman" w:hAnsiTheme="majorHAnsi" w:cstheme="majorHAnsi"/>
              </w:rPr>
              <w:t xml:space="preserve"> schedule of what is happening on stage</w:t>
            </w:r>
          </w:p>
        </w:tc>
      </w:tr>
    </w:tbl>
    <w:p w14:paraId="398B0E2D" w14:textId="65EA5D13" w:rsidR="009A2833" w:rsidRPr="00DE126C" w:rsidRDefault="00000000">
      <w:pPr>
        <w:widowControl w:val="0"/>
        <w:spacing w:line="240" w:lineRule="auto"/>
        <w:rPr>
          <w:rFonts w:asciiTheme="majorHAnsi" w:eastAsia="Times New Roman" w:hAnsiTheme="majorHAnsi" w:cstheme="majorHAnsi"/>
          <w:b/>
          <w:i/>
          <w:iCs/>
        </w:rPr>
      </w:pPr>
      <w:r w:rsidRPr="00DE126C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lastRenderedPageBreak/>
        <w:t>Industrial</w:t>
      </w:r>
    </w:p>
    <w:tbl>
      <w:tblPr>
        <w:tblStyle w:val="a2"/>
        <w:tblW w:w="110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18"/>
        <w:gridCol w:w="8824"/>
      </w:tblGrid>
      <w:tr w:rsidR="009A2833" w:rsidRPr="00C6066C" w14:paraId="57CB8659" w14:textId="77777777" w:rsidTr="00927924">
        <w:trPr>
          <w:trHeight w:val="18"/>
        </w:trPr>
        <w:tc>
          <w:tcPr>
            <w:tcW w:w="2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BB7EE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927924">
              <w:rPr>
                <w:rFonts w:ascii="Calibri" w:hAnsi="Calibri" w:cs="Calibri"/>
                <w:b/>
                <w:bCs/>
              </w:rPr>
              <w:t>Words/Phrase</w:t>
            </w:r>
          </w:p>
        </w:tc>
        <w:tc>
          <w:tcPr>
            <w:tcW w:w="88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BE84D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927924">
              <w:rPr>
                <w:rFonts w:ascii="Calibri" w:hAnsi="Calibri" w:cs="Calibri"/>
                <w:b/>
                <w:bCs/>
              </w:rPr>
              <w:t>Definition or Key Info</w:t>
            </w:r>
          </w:p>
        </w:tc>
      </w:tr>
      <w:tr w:rsidR="009A2833" w:rsidRPr="00C6066C" w14:paraId="16C57148" w14:textId="77777777" w:rsidTr="00927924">
        <w:trPr>
          <w:trHeight w:val="203"/>
        </w:trPr>
        <w:tc>
          <w:tcPr>
            <w:tcW w:w="2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DDCE6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CMP</w:t>
            </w:r>
          </w:p>
        </w:tc>
        <w:tc>
          <w:tcPr>
            <w:tcW w:w="88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031DC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Crisis Management Plan</w:t>
            </w:r>
          </w:p>
        </w:tc>
      </w:tr>
      <w:tr w:rsidR="009A2833" w:rsidRPr="00C6066C" w14:paraId="5A91BE7A" w14:textId="77777777" w:rsidTr="00927924">
        <w:trPr>
          <w:trHeight w:val="190"/>
        </w:trPr>
        <w:tc>
          <w:tcPr>
            <w:tcW w:w="2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79F04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HRA</w:t>
            </w:r>
          </w:p>
        </w:tc>
        <w:tc>
          <w:tcPr>
            <w:tcW w:w="88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C22D9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High Risk Activity</w:t>
            </w:r>
          </w:p>
        </w:tc>
      </w:tr>
      <w:tr w:rsidR="009A2833" w:rsidRPr="00C6066C" w14:paraId="2FCDB39F" w14:textId="77777777" w:rsidTr="00927924">
        <w:trPr>
          <w:trHeight w:val="203"/>
        </w:trPr>
        <w:tc>
          <w:tcPr>
            <w:tcW w:w="2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5362C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CART Plan</w:t>
            </w:r>
          </w:p>
        </w:tc>
        <w:tc>
          <w:tcPr>
            <w:tcW w:w="88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C0663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Crisis Action Response Team </w:t>
            </w:r>
          </w:p>
        </w:tc>
      </w:tr>
      <w:tr w:rsidR="009A2833" w:rsidRPr="00C6066C" w14:paraId="52711E77" w14:textId="77777777" w:rsidTr="00927924">
        <w:trPr>
          <w:trHeight w:val="190"/>
        </w:trPr>
        <w:tc>
          <w:tcPr>
            <w:tcW w:w="2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0A253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ERT</w:t>
            </w:r>
          </w:p>
        </w:tc>
        <w:tc>
          <w:tcPr>
            <w:tcW w:w="88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FE92C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Emergency Response Team</w:t>
            </w:r>
          </w:p>
        </w:tc>
      </w:tr>
      <w:tr w:rsidR="009A2833" w:rsidRPr="00C6066C" w14:paraId="389DC3AD" w14:textId="77777777" w:rsidTr="00927924">
        <w:trPr>
          <w:trHeight w:val="203"/>
        </w:trPr>
        <w:tc>
          <w:tcPr>
            <w:tcW w:w="2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AAC99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SDS</w:t>
            </w:r>
          </w:p>
        </w:tc>
        <w:tc>
          <w:tcPr>
            <w:tcW w:w="88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C3C9B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Safety Data Sheet (Information on chemicals)</w:t>
            </w:r>
          </w:p>
        </w:tc>
      </w:tr>
      <w:tr w:rsidR="009A2833" w:rsidRPr="00C6066C" w14:paraId="6A6B3F4A" w14:textId="77777777" w:rsidTr="00927924">
        <w:trPr>
          <w:trHeight w:val="394"/>
        </w:trPr>
        <w:tc>
          <w:tcPr>
            <w:tcW w:w="2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894A0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Fall Catch</w:t>
            </w:r>
          </w:p>
        </w:tc>
        <w:tc>
          <w:tcPr>
            <w:tcW w:w="88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A6A43" w14:textId="37F6DBED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A scenario where a worker has fallen while working at a height and was </w:t>
            </w:r>
            <w:r w:rsidR="00927924">
              <w:rPr>
                <w:rFonts w:ascii="Calibri" w:hAnsi="Calibri" w:cs="Calibri"/>
              </w:rPr>
              <w:t>suspended</w:t>
            </w:r>
            <w:r w:rsidRPr="00927924">
              <w:rPr>
                <w:rFonts w:ascii="Calibri" w:hAnsi="Calibri" w:cs="Calibri"/>
              </w:rPr>
              <w:t xml:space="preserve"> by their fall protection mechanism</w:t>
            </w:r>
          </w:p>
        </w:tc>
      </w:tr>
      <w:tr w:rsidR="009A2833" w:rsidRPr="00C6066C" w14:paraId="024D9144" w14:textId="77777777" w:rsidTr="00927924">
        <w:trPr>
          <w:trHeight w:val="407"/>
        </w:trPr>
        <w:tc>
          <w:tcPr>
            <w:tcW w:w="2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7E781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Confined Space</w:t>
            </w:r>
          </w:p>
        </w:tc>
        <w:tc>
          <w:tcPr>
            <w:tcW w:w="88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90FBD" w14:textId="3465C4F6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An enclosed space not meant for human living (silo, manholes, vaults, </w:t>
            </w:r>
            <w:proofErr w:type="spellStart"/>
            <w:r w:rsidRPr="00927924">
              <w:rPr>
                <w:rFonts w:ascii="Calibri" w:hAnsi="Calibri" w:cs="Calibri"/>
              </w:rPr>
              <w:t>etc</w:t>
            </w:r>
            <w:proofErr w:type="spellEnd"/>
            <w:r w:rsidRPr="00927924">
              <w:rPr>
                <w:rFonts w:ascii="Calibri" w:hAnsi="Calibri" w:cs="Calibri"/>
              </w:rPr>
              <w:t>). Untrained rescue personnel cannot enter without SCBA</w:t>
            </w:r>
          </w:p>
        </w:tc>
      </w:tr>
      <w:tr w:rsidR="009A2833" w:rsidRPr="00C6066C" w14:paraId="0A29E995" w14:textId="77777777" w:rsidTr="00927924">
        <w:trPr>
          <w:trHeight w:val="203"/>
        </w:trPr>
        <w:tc>
          <w:tcPr>
            <w:tcW w:w="2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A9BBE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LOTO</w:t>
            </w:r>
          </w:p>
        </w:tc>
        <w:tc>
          <w:tcPr>
            <w:tcW w:w="88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5B127" w14:textId="221480DC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A process that renders </w:t>
            </w:r>
            <w:r w:rsidR="00927924">
              <w:rPr>
                <w:rFonts w:ascii="Calibri" w:hAnsi="Calibri" w:cs="Calibri"/>
              </w:rPr>
              <w:t>an</w:t>
            </w:r>
            <w:r w:rsidRPr="00927924">
              <w:rPr>
                <w:rFonts w:ascii="Calibri" w:hAnsi="Calibri" w:cs="Calibri"/>
              </w:rPr>
              <w:t xml:space="preserve"> energized system safe</w:t>
            </w:r>
          </w:p>
        </w:tc>
      </w:tr>
      <w:tr w:rsidR="009A2833" w:rsidRPr="00C6066C" w14:paraId="6F9D2CA5" w14:textId="77777777" w:rsidTr="00927924">
        <w:trPr>
          <w:trHeight w:val="190"/>
        </w:trPr>
        <w:tc>
          <w:tcPr>
            <w:tcW w:w="2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2A664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SIF/Potential SIF</w:t>
            </w:r>
          </w:p>
        </w:tc>
        <w:tc>
          <w:tcPr>
            <w:tcW w:w="88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5F2B6" w14:textId="77777777" w:rsidR="009A2833" w:rsidRPr="00927924" w:rsidRDefault="00000000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Serious Injury or Fatality</w:t>
            </w:r>
          </w:p>
        </w:tc>
      </w:tr>
    </w:tbl>
    <w:p w14:paraId="7BC6B1F2" w14:textId="77777777" w:rsidR="009A2833" w:rsidRPr="00DE126C" w:rsidRDefault="009A2833">
      <w:pPr>
        <w:rPr>
          <w:rFonts w:asciiTheme="majorHAnsi" w:eastAsia="Times New Roman" w:hAnsiTheme="majorHAnsi" w:cstheme="majorHAnsi"/>
        </w:rPr>
      </w:pPr>
    </w:p>
    <w:p w14:paraId="79B12E61" w14:textId="5E212C24" w:rsidR="00F70F64" w:rsidRDefault="00C6066C" w:rsidP="00640FA8">
      <w:pPr>
        <w:widowControl w:val="0"/>
        <w:spacing w:line="240" w:lineRule="auto"/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</w:pPr>
      <w:r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br w:type="column"/>
      </w:r>
      <w:r w:rsidR="00F70F64" w:rsidRPr="00DE126C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lastRenderedPageBreak/>
        <w:t>Physician Practice</w:t>
      </w:r>
    </w:p>
    <w:p w14:paraId="14B4B6D4" w14:textId="3DA286B4" w:rsidR="005731D9" w:rsidRPr="005731D9" w:rsidRDefault="005731D9" w:rsidP="00640FA8">
      <w:pPr>
        <w:widowControl w:val="0"/>
        <w:spacing w:line="240" w:lineRule="auto"/>
        <w:rPr>
          <w:rFonts w:asciiTheme="majorHAnsi" w:eastAsiaTheme="majorEastAsia" w:hAnsiTheme="majorHAnsi" w:cstheme="majorHAnsi"/>
          <w:b/>
          <w:bCs/>
          <w:i/>
          <w:iCs/>
          <w:color w:val="4F81BD" w:themeColor="accent1"/>
          <w:sz w:val="28"/>
          <w:szCs w:val="28"/>
          <w:lang w:val="en-US"/>
        </w:rPr>
      </w:pPr>
      <w:bookmarkStart w:id="0" w:name="_Hlk196920918"/>
      <w:r>
        <w:rPr>
          <w:rFonts w:ascii="Calibri" w:hAnsi="Calibri" w:cs="Calibri"/>
          <w:b/>
          <w:bCs/>
          <w:i/>
          <w:iCs/>
        </w:rPr>
        <w:t>The emergency color code system varies by state and employer. The provided options are examples and not a definitive list.</w:t>
      </w:r>
    </w:p>
    <w:tbl>
      <w:tblPr>
        <w:tblW w:w="11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0"/>
        <w:gridCol w:w="9445"/>
      </w:tblGrid>
      <w:tr w:rsidR="00F70F64" w:rsidRPr="00C6066C" w14:paraId="6F121FB7" w14:textId="77777777" w:rsidTr="00640FA8">
        <w:trPr>
          <w:trHeight w:val="20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bookmarkEnd w:id="0"/>
          <w:p w14:paraId="16E913C3" w14:textId="77777777" w:rsidR="00F70F64" w:rsidRPr="00927924" w:rsidRDefault="00F70F64" w:rsidP="00927924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927924">
              <w:rPr>
                <w:rFonts w:ascii="Calibri" w:hAnsi="Calibri" w:cs="Calibri"/>
                <w:b/>
                <w:bCs/>
              </w:rPr>
              <w:t>Words/Phrase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A7D139" w14:textId="77777777" w:rsidR="00F70F64" w:rsidRPr="00927924" w:rsidRDefault="00F70F64" w:rsidP="00927924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927924">
              <w:rPr>
                <w:rFonts w:ascii="Calibri" w:hAnsi="Calibri" w:cs="Calibri"/>
                <w:b/>
                <w:bCs/>
              </w:rPr>
              <w:t>Definition or Key Info</w:t>
            </w:r>
          </w:p>
        </w:tc>
      </w:tr>
      <w:tr w:rsidR="00D10C36" w:rsidRPr="00C6066C" w14:paraId="2D58596B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F1BA1" w14:textId="7161619B" w:rsidR="00D10C36" w:rsidRPr="00927924" w:rsidRDefault="00D10C36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Joint Commission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AFB5" w14:textId="472A39AD" w:rsidR="00D10C36" w:rsidRPr="00927924" w:rsidRDefault="008C2E5D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Independent organization that accredits and certifies healthcare organizations and programs in the United States to improve healthcare quality and safety</w:t>
            </w:r>
            <w:r w:rsidR="00A72E65" w:rsidRPr="00927924">
              <w:rPr>
                <w:rFonts w:ascii="Calibri" w:hAnsi="Calibri" w:cs="Calibri"/>
              </w:rPr>
              <w:t xml:space="preserve">. </w:t>
            </w:r>
          </w:p>
        </w:tc>
      </w:tr>
      <w:tr w:rsidR="00D10C36" w:rsidRPr="00C6066C" w14:paraId="3E50C074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D1DAE" w14:textId="03E38115" w:rsidR="00D10C36" w:rsidRPr="00927924" w:rsidRDefault="00C322BD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Emergency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0F214" w14:textId="77777777" w:rsidR="00C322BD" w:rsidRPr="00927924" w:rsidRDefault="00C322BD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Unexpected or sudden event that:</w:t>
            </w:r>
          </w:p>
          <w:p w14:paraId="25746A76" w14:textId="53E4A470" w:rsidR="00D10C36" w:rsidRPr="00927924" w:rsidRDefault="00C322BD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- </w:t>
            </w:r>
            <w:r w:rsidR="00407B56" w:rsidRPr="00927924">
              <w:rPr>
                <w:rFonts w:ascii="Calibri" w:hAnsi="Calibri" w:cs="Calibri"/>
              </w:rPr>
              <w:t>significantly</w:t>
            </w:r>
            <w:r w:rsidRPr="00927924">
              <w:rPr>
                <w:rFonts w:ascii="Calibri" w:hAnsi="Calibri" w:cs="Calibri"/>
              </w:rPr>
              <w:t xml:space="preserve"> disrupts the organization’s </w:t>
            </w:r>
            <w:r w:rsidR="00407B56" w:rsidRPr="00927924">
              <w:rPr>
                <w:rFonts w:ascii="Calibri" w:hAnsi="Calibri" w:cs="Calibri"/>
              </w:rPr>
              <w:t>ability</w:t>
            </w:r>
            <w:r w:rsidRPr="00927924">
              <w:rPr>
                <w:rFonts w:ascii="Calibri" w:hAnsi="Calibri" w:cs="Calibri"/>
              </w:rPr>
              <w:t xml:space="preserve"> to provide care, treatment </w:t>
            </w:r>
            <w:r w:rsidR="00F850BE" w:rsidRPr="00927924">
              <w:rPr>
                <w:rFonts w:ascii="Calibri" w:hAnsi="Calibri" w:cs="Calibri"/>
              </w:rPr>
              <w:t xml:space="preserve">or services </w:t>
            </w:r>
          </w:p>
          <w:p w14:paraId="315F614A" w14:textId="77777777" w:rsidR="00F850BE" w:rsidRPr="00927924" w:rsidRDefault="00F850BE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- disrupts the environment of care itself</w:t>
            </w:r>
          </w:p>
          <w:p w14:paraId="7088772C" w14:textId="31EC9D21" w:rsidR="00F850BE" w:rsidRPr="00927924" w:rsidRDefault="00F850BE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- results in a sudden and significantly changed or increased demand for the organization’s services </w:t>
            </w:r>
          </w:p>
        </w:tc>
      </w:tr>
      <w:tr w:rsidR="00D10C36" w:rsidRPr="00C6066C" w14:paraId="76AA3933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EF2BD" w14:textId="5C16621E" w:rsidR="00D10C36" w:rsidRPr="00927924" w:rsidRDefault="009D48F4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Disaster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306D8" w14:textId="0A854668" w:rsidR="00D10C36" w:rsidRPr="00927924" w:rsidRDefault="009D48F4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A type of emergency that, due to its complexity, scope, or duration, </w:t>
            </w:r>
            <w:r w:rsidR="00407B56" w:rsidRPr="00927924">
              <w:rPr>
                <w:rFonts w:ascii="Calibri" w:hAnsi="Calibri" w:cs="Calibri"/>
              </w:rPr>
              <w:t>threatens</w:t>
            </w:r>
            <w:r w:rsidRPr="00927924">
              <w:rPr>
                <w:rFonts w:ascii="Calibri" w:hAnsi="Calibri" w:cs="Calibri"/>
              </w:rPr>
              <w:t xml:space="preserve"> the organization</w:t>
            </w:r>
            <w:r w:rsidR="00407B56" w:rsidRPr="00927924">
              <w:rPr>
                <w:rFonts w:ascii="Calibri" w:hAnsi="Calibri" w:cs="Calibri"/>
              </w:rPr>
              <w:t>’s capabilities and requires outside assistance to sustain patient care, safety or security functions</w:t>
            </w:r>
          </w:p>
        </w:tc>
      </w:tr>
      <w:tr w:rsidR="00F70F64" w:rsidRPr="00C6066C" w14:paraId="0668BC5F" w14:textId="77777777" w:rsidTr="005731D9">
        <w:trPr>
          <w:trHeight w:val="101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7AF89" w14:textId="4A8332B1" w:rsidR="00F70F64" w:rsidRPr="00927924" w:rsidRDefault="009531D1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R.A.C.E</w:t>
            </w:r>
            <w:r w:rsidR="008E6D3F" w:rsidRPr="00927924">
              <w:rPr>
                <w:rFonts w:ascii="Calibri" w:hAnsi="Calibri" w:cs="Calibri"/>
              </w:rPr>
              <w:t xml:space="preserve">. 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6FD7B" w14:textId="77777777" w:rsidR="00167CE2" w:rsidRPr="00927924" w:rsidRDefault="00167CE2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In case of fire remember: </w:t>
            </w:r>
          </w:p>
          <w:p w14:paraId="4061A464" w14:textId="371DA530" w:rsidR="00F70F64" w:rsidRPr="00927924" w:rsidRDefault="009531D1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Rescue- remov</w:t>
            </w:r>
            <w:r w:rsidR="00B541CD" w:rsidRPr="00927924">
              <w:rPr>
                <w:rFonts w:ascii="Calibri" w:hAnsi="Calibri" w:cs="Calibri"/>
              </w:rPr>
              <w:t>e people from danger</w:t>
            </w:r>
          </w:p>
          <w:p w14:paraId="209A15FD" w14:textId="77777777" w:rsidR="00967746" w:rsidRPr="00927924" w:rsidRDefault="00B541CD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Alarm- </w:t>
            </w:r>
            <w:r w:rsidR="00967746" w:rsidRPr="00927924">
              <w:rPr>
                <w:rFonts w:ascii="Calibri" w:hAnsi="Calibri" w:cs="Calibri"/>
              </w:rPr>
              <w:t>pull alarm</w:t>
            </w:r>
          </w:p>
          <w:p w14:paraId="15F9ADE8" w14:textId="77777777" w:rsidR="00967746" w:rsidRPr="00927924" w:rsidRDefault="00967746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Confine- confine smoke by closing doors</w:t>
            </w:r>
          </w:p>
          <w:p w14:paraId="2FF5DE95" w14:textId="6693519D" w:rsidR="00967746" w:rsidRPr="00927924" w:rsidRDefault="00407B56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Extinguish</w:t>
            </w:r>
            <w:r w:rsidR="00967746" w:rsidRPr="00927924">
              <w:rPr>
                <w:rFonts w:ascii="Calibri" w:hAnsi="Calibri" w:cs="Calibri"/>
              </w:rPr>
              <w:t xml:space="preserve">- </w:t>
            </w:r>
            <w:r w:rsidRPr="00927924">
              <w:rPr>
                <w:rFonts w:ascii="Calibri" w:hAnsi="Calibri" w:cs="Calibri"/>
              </w:rPr>
              <w:t>extinguish</w:t>
            </w:r>
            <w:r w:rsidR="00967746" w:rsidRPr="00927924">
              <w:rPr>
                <w:rFonts w:ascii="Calibri" w:hAnsi="Calibri" w:cs="Calibri"/>
              </w:rPr>
              <w:t xml:space="preserve"> </w:t>
            </w:r>
            <w:r w:rsidR="007E048B" w:rsidRPr="00927924">
              <w:rPr>
                <w:rFonts w:ascii="Calibri" w:hAnsi="Calibri" w:cs="Calibri"/>
              </w:rPr>
              <w:t xml:space="preserve">fire and/or evacuate </w:t>
            </w:r>
          </w:p>
        </w:tc>
      </w:tr>
      <w:tr w:rsidR="00F70F64" w:rsidRPr="00C6066C" w14:paraId="22546FB9" w14:textId="77777777" w:rsidTr="00640FA8">
        <w:trPr>
          <w:trHeight w:val="133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F2B80" w14:textId="4AA0730A" w:rsidR="00F70F64" w:rsidRPr="00927924" w:rsidRDefault="008E6D3F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PASS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796FF" w14:textId="389CFC4C" w:rsidR="00450FCD" w:rsidRPr="00927924" w:rsidRDefault="00450FCD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How to use a fire </w:t>
            </w:r>
            <w:r w:rsidR="00407B56" w:rsidRPr="00927924">
              <w:rPr>
                <w:rFonts w:ascii="Calibri" w:hAnsi="Calibri" w:cs="Calibri"/>
              </w:rPr>
              <w:t>extinguisher</w:t>
            </w:r>
          </w:p>
          <w:p w14:paraId="0E8958BD" w14:textId="667A5DA6" w:rsidR="00F70F64" w:rsidRPr="00927924" w:rsidRDefault="008E6D3F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P: Pull </w:t>
            </w:r>
            <w:r w:rsidR="001C6D33" w:rsidRPr="00927924">
              <w:rPr>
                <w:rFonts w:ascii="Calibri" w:hAnsi="Calibri" w:cs="Calibri"/>
              </w:rPr>
              <w:t xml:space="preserve">the pine </w:t>
            </w:r>
          </w:p>
          <w:p w14:paraId="453A1761" w14:textId="77777777" w:rsidR="001C6D33" w:rsidRPr="00927924" w:rsidRDefault="001C6D33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A: Aim at the base of fire</w:t>
            </w:r>
          </w:p>
          <w:p w14:paraId="376D0296" w14:textId="77777777" w:rsidR="001C6D33" w:rsidRPr="00927924" w:rsidRDefault="001C6D33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S. Squeeze the handle </w:t>
            </w:r>
          </w:p>
          <w:p w14:paraId="1004C709" w14:textId="2E2F008D" w:rsidR="001C6D33" w:rsidRPr="00927924" w:rsidRDefault="001C6D33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S: Sweep side to side</w:t>
            </w:r>
          </w:p>
        </w:tc>
      </w:tr>
      <w:tr w:rsidR="00F70F64" w:rsidRPr="00C6066C" w14:paraId="4C316B37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EE2AD" w14:textId="5826281F" w:rsidR="00F70F64" w:rsidRPr="00927924" w:rsidRDefault="00252CE8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Code Grey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AD1DB" w14:textId="529A169F" w:rsidR="00F70F64" w:rsidRPr="00927924" w:rsidRDefault="00407B56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Threatening</w:t>
            </w:r>
            <w:r w:rsidR="00252CE8" w:rsidRPr="00927924">
              <w:rPr>
                <w:rFonts w:ascii="Calibri" w:hAnsi="Calibri" w:cs="Calibri"/>
              </w:rPr>
              <w:t xml:space="preserve"> Weather </w:t>
            </w:r>
          </w:p>
        </w:tc>
      </w:tr>
      <w:tr w:rsidR="00F70F64" w:rsidRPr="00C6066C" w14:paraId="3185FB53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B00B6" w14:textId="7E00CE63" w:rsidR="00F70F64" w:rsidRPr="00927924" w:rsidRDefault="00252CE8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Code Blue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716E4" w14:textId="0CE14D26" w:rsidR="00F70F64" w:rsidRPr="00927924" w:rsidRDefault="00252CE8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Medical Emergency </w:t>
            </w:r>
          </w:p>
        </w:tc>
      </w:tr>
      <w:tr w:rsidR="00F70F64" w:rsidRPr="00C6066C" w14:paraId="739B2D24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77877" w14:textId="31E895D3" w:rsidR="00F70F64" w:rsidRPr="00927924" w:rsidRDefault="00252CE8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Code Black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55ADA" w14:textId="499B51D9" w:rsidR="00F70F64" w:rsidRPr="00927924" w:rsidRDefault="00252CE8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Bomb Threat</w:t>
            </w:r>
          </w:p>
        </w:tc>
      </w:tr>
      <w:tr w:rsidR="00F70F64" w:rsidRPr="00C6066C" w14:paraId="704BBBC0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FB704" w14:textId="36F7CEB1" w:rsidR="00F70F64" w:rsidRPr="00927924" w:rsidRDefault="00252CE8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Code Orange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CCE87" w14:textId="4C9F6377" w:rsidR="00F70F64" w:rsidRPr="00927924" w:rsidRDefault="00252CE8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Haz</w:t>
            </w:r>
            <w:r w:rsidR="00043A5F" w:rsidRPr="00927924">
              <w:rPr>
                <w:rFonts w:ascii="Calibri" w:hAnsi="Calibri" w:cs="Calibri"/>
              </w:rPr>
              <w:t>ardous Materials Release or Spill</w:t>
            </w:r>
          </w:p>
        </w:tc>
      </w:tr>
      <w:tr w:rsidR="00F70F64" w:rsidRPr="00C6066C" w14:paraId="6CF13258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EA31F" w14:textId="1BE09317" w:rsidR="00F70F64" w:rsidRPr="00927924" w:rsidRDefault="00252CE8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Code Red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4A52B" w14:textId="26A7969B" w:rsidR="00F70F64" w:rsidRPr="00927924" w:rsidRDefault="00252CE8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Fire or Smoke</w:t>
            </w:r>
          </w:p>
        </w:tc>
      </w:tr>
      <w:tr w:rsidR="00F70F64" w:rsidRPr="00C6066C" w14:paraId="0E262E7B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53DFF" w14:textId="05C257CF" w:rsidR="00F70F64" w:rsidRPr="00927924" w:rsidRDefault="00252CE8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Code Silver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84C5C" w14:textId="2182097A" w:rsidR="00252CE8" w:rsidRPr="00927924" w:rsidRDefault="00043A5F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Unauthorized Person with a Weapon </w:t>
            </w:r>
          </w:p>
        </w:tc>
      </w:tr>
      <w:tr w:rsidR="00F70F64" w:rsidRPr="00C6066C" w14:paraId="63CBA27D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1DBFA" w14:textId="414D2734" w:rsidR="00F70F64" w:rsidRPr="00927924" w:rsidRDefault="00252CE8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Code Gold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107F9" w14:textId="20262969" w:rsidR="00252CE8" w:rsidRPr="00927924" w:rsidRDefault="00252CE8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Cyber Event</w:t>
            </w:r>
          </w:p>
        </w:tc>
      </w:tr>
      <w:tr w:rsidR="00252CE8" w:rsidRPr="00C6066C" w14:paraId="00782BD4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90918" w14:textId="3510F3C8" w:rsidR="00252CE8" w:rsidRPr="00927924" w:rsidRDefault="00B617E2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Code White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ED2C3" w14:textId="6BE9013E" w:rsidR="00252CE8" w:rsidRPr="00927924" w:rsidRDefault="00407B56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Combative</w:t>
            </w:r>
            <w:r w:rsidR="00043A5F" w:rsidRPr="00927924">
              <w:rPr>
                <w:rFonts w:ascii="Calibri" w:hAnsi="Calibri" w:cs="Calibri"/>
              </w:rPr>
              <w:t xml:space="preserve"> or </w:t>
            </w:r>
            <w:r w:rsidR="00B617E2" w:rsidRPr="00927924">
              <w:rPr>
                <w:rFonts w:ascii="Calibri" w:hAnsi="Calibri" w:cs="Calibri"/>
              </w:rPr>
              <w:t xml:space="preserve">Hostile </w:t>
            </w:r>
            <w:r w:rsidR="00043A5F" w:rsidRPr="00927924">
              <w:rPr>
                <w:rFonts w:ascii="Calibri" w:hAnsi="Calibri" w:cs="Calibri"/>
              </w:rPr>
              <w:t>Behavior</w:t>
            </w:r>
          </w:p>
        </w:tc>
      </w:tr>
      <w:tr w:rsidR="00252CE8" w:rsidRPr="00C6066C" w14:paraId="32FECD31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4A18C" w14:textId="68CA0017" w:rsidR="00252CE8" w:rsidRPr="00927924" w:rsidRDefault="00B617E2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Code Pink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62F3B" w14:textId="22A4BB3F" w:rsidR="00252CE8" w:rsidRPr="00927924" w:rsidRDefault="00B617E2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Infant or Child </w:t>
            </w:r>
            <w:r w:rsidR="00595FBE" w:rsidRPr="00927924">
              <w:rPr>
                <w:rFonts w:ascii="Calibri" w:hAnsi="Calibri" w:cs="Calibri"/>
              </w:rPr>
              <w:t>Abduction</w:t>
            </w:r>
          </w:p>
        </w:tc>
      </w:tr>
      <w:tr w:rsidR="00B617E2" w:rsidRPr="00C6066C" w14:paraId="614E9F81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7CD1D" w14:textId="33BA2D99" w:rsidR="00B617E2" w:rsidRPr="00927924" w:rsidRDefault="00595FBE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Code Navy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4DC27" w14:textId="64968A91" w:rsidR="00B617E2" w:rsidRPr="00927924" w:rsidRDefault="00595FBE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Patient </w:t>
            </w:r>
            <w:r w:rsidR="00407B56" w:rsidRPr="00927924">
              <w:rPr>
                <w:rFonts w:ascii="Calibri" w:hAnsi="Calibri" w:cs="Calibri"/>
              </w:rPr>
              <w:t>Elopement</w:t>
            </w:r>
          </w:p>
        </w:tc>
      </w:tr>
      <w:tr w:rsidR="00595FBE" w:rsidRPr="00C6066C" w14:paraId="64FAC4F0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DC058" w14:textId="7629B302" w:rsidR="00595FBE" w:rsidRPr="00927924" w:rsidRDefault="00595FBE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Code Green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89F79" w14:textId="1C99E8F8" w:rsidR="00595FBE" w:rsidRPr="00927924" w:rsidRDefault="00595FBE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 xml:space="preserve">Incident Command Activation </w:t>
            </w:r>
          </w:p>
        </w:tc>
      </w:tr>
      <w:tr w:rsidR="00B617E2" w:rsidRPr="00C6066C" w14:paraId="64DF97E4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54C1F" w14:textId="48443BD0" w:rsidR="00B617E2" w:rsidRPr="00927924" w:rsidRDefault="00595FBE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Code Yellow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635EC" w14:textId="2A16EB3A" w:rsidR="00B617E2" w:rsidRPr="00927924" w:rsidRDefault="00595FBE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Internal</w:t>
            </w:r>
            <w:r w:rsidR="00D615E9" w:rsidRPr="00927924">
              <w:rPr>
                <w:rFonts w:ascii="Calibri" w:hAnsi="Calibri" w:cs="Calibri"/>
              </w:rPr>
              <w:t xml:space="preserve"> or </w:t>
            </w:r>
            <w:r w:rsidRPr="00927924">
              <w:rPr>
                <w:rFonts w:ascii="Calibri" w:hAnsi="Calibri" w:cs="Calibri"/>
              </w:rPr>
              <w:t xml:space="preserve">External Disaster </w:t>
            </w:r>
          </w:p>
        </w:tc>
      </w:tr>
      <w:tr w:rsidR="00790585" w:rsidRPr="00C6066C" w14:paraId="715E8DD1" w14:textId="77777777" w:rsidTr="00927924"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5FB1F" w14:textId="6EE4E40B" w:rsidR="00BD03F0" w:rsidRPr="00927924" w:rsidRDefault="00790585" w:rsidP="00927924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Ru</w:t>
            </w:r>
            <w:r w:rsidR="00BD03F0" w:rsidRPr="00927924">
              <w:rPr>
                <w:rFonts w:ascii="Calibri" w:hAnsi="Calibri" w:cs="Calibri"/>
              </w:rPr>
              <w:t>n, Hide, Fight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FC03C" w14:textId="7FF1F68E" w:rsidR="00F778A8" w:rsidRPr="00927924" w:rsidRDefault="00BD03F0" w:rsidP="00640FA8">
            <w:pPr>
              <w:pStyle w:val="NoSpacing"/>
              <w:rPr>
                <w:rFonts w:ascii="Calibri" w:hAnsi="Calibri" w:cs="Calibri"/>
              </w:rPr>
            </w:pPr>
            <w:r w:rsidRPr="00927924">
              <w:rPr>
                <w:rFonts w:ascii="Calibri" w:hAnsi="Calibri" w:cs="Calibri"/>
              </w:rPr>
              <w:t>How to respond when an active shooter is in your vicinity</w:t>
            </w:r>
            <w:r w:rsidR="00F778A8" w:rsidRPr="00927924">
              <w:rPr>
                <w:rFonts w:ascii="Calibri" w:hAnsi="Calibri" w:cs="Calibri"/>
              </w:rPr>
              <w:t>:</w:t>
            </w:r>
            <w:r w:rsidR="00640FA8">
              <w:rPr>
                <w:rFonts w:ascii="Calibri" w:hAnsi="Calibri" w:cs="Calibri"/>
              </w:rPr>
              <w:t xml:space="preserve"> </w:t>
            </w:r>
            <w:r w:rsidRPr="00927924">
              <w:rPr>
                <w:rFonts w:ascii="Calibri" w:hAnsi="Calibri" w:cs="Calibri"/>
              </w:rPr>
              <w:t>Run-</w:t>
            </w:r>
            <w:r w:rsidR="00EB1297" w:rsidRPr="00927924">
              <w:rPr>
                <w:rFonts w:ascii="Calibri" w:hAnsi="Calibri" w:cs="Calibri"/>
              </w:rPr>
              <w:t xml:space="preserve"> </w:t>
            </w:r>
            <w:r w:rsidRPr="00927924">
              <w:rPr>
                <w:rFonts w:ascii="Calibri" w:hAnsi="Calibri" w:cs="Calibri"/>
              </w:rPr>
              <w:t>Evacuate</w:t>
            </w:r>
            <w:r w:rsidR="005731D9">
              <w:rPr>
                <w:rFonts w:ascii="Calibri" w:hAnsi="Calibri" w:cs="Calibri"/>
              </w:rPr>
              <w:t xml:space="preserve">, </w:t>
            </w:r>
            <w:r w:rsidR="00F778A8" w:rsidRPr="00927924">
              <w:rPr>
                <w:rFonts w:ascii="Calibri" w:hAnsi="Calibri" w:cs="Calibri"/>
              </w:rPr>
              <w:t>Hide</w:t>
            </w:r>
            <w:r w:rsidR="005731D9">
              <w:rPr>
                <w:rFonts w:ascii="Calibri" w:hAnsi="Calibri" w:cs="Calibri"/>
              </w:rPr>
              <w:t xml:space="preserve">, </w:t>
            </w:r>
            <w:r w:rsidR="00F778A8" w:rsidRPr="00927924">
              <w:rPr>
                <w:rFonts w:ascii="Calibri" w:hAnsi="Calibri" w:cs="Calibri"/>
              </w:rPr>
              <w:t xml:space="preserve">Fight- </w:t>
            </w:r>
            <w:proofErr w:type="gramStart"/>
            <w:r w:rsidR="00F778A8" w:rsidRPr="00927924">
              <w:rPr>
                <w:rFonts w:ascii="Calibri" w:hAnsi="Calibri" w:cs="Calibri"/>
              </w:rPr>
              <w:t>Take Action</w:t>
            </w:r>
            <w:proofErr w:type="gramEnd"/>
          </w:p>
        </w:tc>
      </w:tr>
    </w:tbl>
    <w:p w14:paraId="208B6DEA" w14:textId="77777777" w:rsidR="00F70F64" w:rsidRPr="00DE126C" w:rsidRDefault="00F70F64">
      <w:pPr>
        <w:rPr>
          <w:rFonts w:asciiTheme="majorHAnsi" w:eastAsia="Times New Roman" w:hAnsiTheme="majorHAnsi" w:cstheme="majorHAnsi"/>
        </w:rPr>
      </w:pPr>
    </w:p>
    <w:sectPr w:rsidR="00F70F64" w:rsidRPr="00DE126C" w:rsidSect="00927924">
      <w:footerReference w:type="default" r:id="rId7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DEA50" w14:textId="77777777" w:rsidR="00E40B50" w:rsidRDefault="00E40B50" w:rsidP="0038659E">
      <w:pPr>
        <w:spacing w:line="240" w:lineRule="auto"/>
      </w:pPr>
      <w:r>
        <w:separator/>
      </w:r>
    </w:p>
  </w:endnote>
  <w:endnote w:type="continuationSeparator" w:id="0">
    <w:p w14:paraId="68A1B5DF" w14:textId="77777777" w:rsidR="00E40B50" w:rsidRDefault="00E40B50" w:rsidP="00386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160D" w14:textId="300A4E88" w:rsidR="0038659E" w:rsidRPr="00640FA8" w:rsidRDefault="0038659E" w:rsidP="0038659E">
    <w:pPr>
      <w:pStyle w:val="Footer"/>
      <w:jc w:val="center"/>
      <w:rPr>
        <w:b/>
        <w:bCs/>
        <w:color w:val="4F81BD" w:themeColor="accent1"/>
        <w:sz w:val="28"/>
        <w:szCs w:val="28"/>
      </w:rPr>
    </w:pPr>
    <w:r w:rsidRPr="00640FA8">
      <w:rPr>
        <w:b/>
        <w:bCs/>
        <w:color w:val="4F81BD" w:themeColor="accent1"/>
        <w:sz w:val="28"/>
        <w:szCs w:val="28"/>
      </w:rPr>
      <w:t>www.readyeap.com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D8C1D" w14:textId="77777777" w:rsidR="00E40B50" w:rsidRDefault="00E40B50" w:rsidP="0038659E">
      <w:pPr>
        <w:spacing w:line="240" w:lineRule="auto"/>
      </w:pPr>
      <w:r>
        <w:separator/>
      </w:r>
    </w:p>
  </w:footnote>
  <w:footnote w:type="continuationSeparator" w:id="0">
    <w:p w14:paraId="089DC4CE" w14:textId="77777777" w:rsidR="00E40B50" w:rsidRDefault="00E40B50" w:rsidP="0038659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833"/>
    <w:rsid w:val="00020CD1"/>
    <w:rsid w:val="00043A5F"/>
    <w:rsid w:val="000F6D93"/>
    <w:rsid w:val="00167CE2"/>
    <w:rsid w:val="001C6D33"/>
    <w:rsid w:val="001D6B8E"/>
    <w:rsid w:val="00252CE8"/>
    <w:rsid w:val="0030357C"/>
    <w:rsid w:val="0038659E"/>
    <w:rsid w:val="00407B56"/>
    <w:rsid w:val="004425C7"/>
    <w:rsid w:val="00450FCD"/>
    <w:rsid w:val="005731D9"/>
    <w:rsid w:val="00584427"/>
    <w:rsid w:val="00595FBE"/>
    <w:rsid w:val="005F06E2"/>
    <w:rsid w:val="00640FA8"/>
    <w:rsid w:val="00672672"/>
    <w:rsid w:val="0069631D"/>
    <w:rsid w:val="006A1DB0"/>
    <w:rsid w:val="00790585"/>
    <w:rsid w:val="007C633F"/>
    <w:rsid w:val="007E048B"/>
    <w:rsid w:val="008C2E5D"/>
    <w:rsid w:val="008E6D3F"/>
    <w:rsid w:val="00927924"/>
    <w:rsid w:val="009531D1"/>
    <w:rsid w:val="00967746"/>
    <w:rsid w:val="009A2833"/>
    <w:rsid w:val="009D48F4"/>
    <w:rsid w:val="00A72E65"/>
    <w:rsid w:val="00AB4B49"/>
    <w:rsid w:val="00AC15C2"/>
    <w:rsid w:val="00B541CD"/>
    <w:rsid w:val="00B617E2"/>
    <w:rsid w:val="00BD03F0"/>
    <w:rsid w:val="00C322BD"/>
    <w:rsid w:val="00C6066C"/>
    <w:rsid w:val="00C74157"/>
    <w:rsid w:val="00CB493F"/>
    <w:rsid w:val="00CE2410"/>
    <w:rsid w:val="00D10C36"/>
    <w:rsid w:val="00D46586"/>
    <w:rsid w:val="00D615E9"/>
    <w:rsid w:val="00DE126C"/>
    <w:rsid w:val="00E40B50"/>
    <w:rsid w:val="00EB0C2C"/>
    <w:rsid w:val="00EB1297"/>
    <w:rsid w:val="00F70F64"/>
    <w:rsid w:val="00F778A8"/>
    <w:rsid w:val="00F850BE"/>
    <w:rsid w:val="00F901FE"/>
    <w:rsid w:val="00F9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5B8355"/>
  <w15:docId w15:val="{71AC5E28-AC05-4E7F-8042-01267C728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leChar">
    <w:name w:val="Title Char"/>
    <w:basedOn w:val="DefaultParagraphFont"/>
    <w:link w:val="Title"/>
    <w:uiPriority w:val="10"/>
    <w:rsid w:val="008C2E5D"/>
    <w:rPr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C2E5D"/>
    <w:rPr>
      <w:sz w:val="40"/>
      <w:szCs w:val="40"/>
    </w:rPr>
  </w:style>
  <w:style w:type="paragraph" w:styleId="Revision">
    <w:name w:val="Revision"/>
    <w:hidden/>
    <w:uiPriority w:val="99"/>
    <w:semiHidden/>
    <w:rsid w:val="00C6066C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06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06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06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06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066C"/>
    <w:rPr>
      <w:b/>
      <w:bCs/>
      <w:sz w:val="20"/>
      <w:szCs w:val="20"/>
    </w:rPr>
  </w:style>
  <w:style w:type="paragraph" w:styleId="NoSpacing">
    <w:name w:val="No Spacing"/>
    <w:uiPriority w:val="1"/>
    <w:qFormat/>
    <w:rsid w:val="00C6066C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8659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59E"/>
  </w:style>
  <w:style w:type="paragraph" w:styleId="Footer">
    <w:name w:val="footer"/>
    <w:basedOn w:val="Normal"/>
    <w:link w:val="FooterChar"/>
    <w:uiPriority w:val="99"/>
    <w:unhideWhenUsed/>
    <w:rsid w:val="0038659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59E"/>
  </w:style>
  <w:style w:type="character" w:styleId="Hyperlink">
    <w:name w:val="Hyperlink"/>
    <w:basedOn w:val="DefaultParagraphFont"/>
    <w:uiPriority w:val="99"/>
    <w:unhideWhenUsed/>
    <w:rsid w:val="003865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2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1017</Words>
  <Characters>5504</Characters>
  <Application>Microsoft Office Word</Application>
  <DocSecurity>0</DocSecurity>
  <Lines>189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Zach Winkelmann</dc:creator>
  <cp:lastModifiedBy>Winkelmann, Zachary</cp:lastModifiedBy>
  <cp:revision>2</cp:revision>
  <dcterms:created xsi:type="dcterms:W3CDTF">2025-05-09T16:00:00Z</dcterms:created>
  <dcterms:modified xsi:type="dcterms:W3CDTF">2025-05-09T16:00:00Z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ddbb05070808e6cde2db449d75f0686812c6996fd761cc376f1a55e55c8828ca</vt:lpwstr>
  </property>
</Properties>
</file>